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6A6B4" w14:textId="4A6170F5" w:rsidR="00086E52" w:rsidRPr="004E26A1" w:rsidRDefault="00086E52" w:rsidP="00086E52">
      <w:pPr>
        <w:jc w:val="center"/>
        <w:rPr>
          <w:sz w:val="24"/>
          <w:szCs w:val="24"/>
        </w:rPr>
      </w:pPr>
      <w:r w:rsidRPr="004E26A1">
        <w:rPr>
          <w:sz w:val="24"/>
          <w:szCs w:val="24"/>
        </w:rPr>
        <w:t xml:space="preserve">Passage </w:t>
      </w:r>
      <w:r>
        <w:rPr>
          <w:sz w:val="24"/>
          <w:szCs w:val="24"/>
        </w:rPr>
        <w:t>1</w:t>
      </w:r>
      <w:r w:rsidRPr="004E26A1">
        <w:rPr>
          <w:sz w:val="24"/>
          <w:szCs w:val="24"/>
        </w:rPr>
        <w:t xml:space="preserve">: </w:t>
      </w:r>
      <w:r w:rsidR="008448B7">
        <w:rPr>
          <w:sz w:val="24"/>
          <w:szCs w:val="24"/>
        </w:rPr>
        <w:t xml:space="preserve">Excerpt </w:t>
      </w:r>
      <w:r w:rsidRPr="004E26A1">
        <w:rPr>
          <w:sz w:val="24"/>
          <w:szCs w:val="24"/>
        </w:rPr>
        <w:t xml:space="preserve">from </w:t>
      </w:r>
      <w:r w:rsidRPr="008448B7">
        <w:rPr>
          <w:i/>
          <w:iCs/>
          <w:sz w:val="24"/>
          <w:szCs w:val="24"/>
        </w:rPr>
        <w:t>The Secret Garden</w:t>
      </w:r>
    </w:p>
    <w:p w14:paraId="443620DB" w14:textId="77777777" w:rsidR="00086E52" w:rsidRDefault="00086E52" w:rsidP="00086E52">
      <w:pPr>
        <w:jc w:val="center"/>
        <w:rPr>
          <w:sz w:val="24"/>
          <w:szCs w:val="24"/>
        </w:rPr>
      </w:pPr>
      <w:r w:rsidRPr="004E26A1">
        <w:rPr>
          <w:sz w:val="24"/>
          <w:szCs w:val="24"/>
        </w:rPr>
        <w:t>by Frances Hodgson Burnett</w:t>
      </w:r>
    </w:p>
    <w:p w14:paraId="6B9746C0" w14:textId="1140A437" w:rsidR="00086E52" w:rsidRDefault="00086E52" w:rsidP="00086E52">
      <w:pPr>
        <w:jc w:val="center"/>
        <w:rPr>
          <w:i/>
          <w:iCs/>
          <w:sz w:val="20"/>
          <w:szCs w:val="20"/>
        </w:rPr>
      </w:pPr>
      <w:r w:rsidRPr="00086E52">
        <w:rPr>
          <w:i/>
          <w:iCs/>
          <w:sz w:val="20"/>
          <w:szCs w:val="20"/>
        </w:rPr>
        <w:t>The timeless story tells the tale of Mary Lennox, a sickly girl who is left orphaned and alone. She eventually ends up</w:t>
      </w:r>
      <w:r>
        <w:rPr>
          <w:i/>
          <w:iCs/>
          <w:sz w:val="20"/>
          <w:szCs w:val="20"/>
        </w:rPr>
        <w:t xml:space="preserve"> moving from India to</w:t>
      </w:r>
      <w:r w:rsidRPr="00086E52">
        <w:rPr>
          <w:i/>
          <w:iCs/>
          <w:sz w:val="20"/>
          <w:szCs w:val="20"/>
        </w:rPr>
        <w:t xml:space="preserve"> liv</w:t>
      </w:r>
      <w:r>
        <w:rPr>
          <w:i/>
          <w:iCs/>
          <w:sz w:val="20"/>
          <w:szCs w:val="20"/>
        </w:rPr>
        <w:t>e</w:t>
      </w:r>
      <w:r w:rsidRPr="00086E52">
        <w:rPr>
          <w:i/>
          <w:iCs/>
          <w:sz w:val="20"/>
          <w:szCs w:val="20"/>
        </w:rPr>
        <w:t xml:space="preserve"> in England with her uncle on his sprawling estate. Mary continues to live in an unhappy and self-absorbed way until one day she discovers a hidden and neglected garden next to her uncle’s mansion. </w:t>
      </w:r>
    </w:p>
    <w:p w14:paraId="010FB497" w14:textId="77777777" w:rsidR="00086E52" w:rsidRPr="00086E52" w:rsidRDefault="00086E52" w:rsidP="00086E52">
      <w:pPr>
        <w:jc w:val="center"/>
        <w:rPr>
          <w:i/>
          <w:iCs/>
          <w:sz w:val="20"/>
          <w:szCs w:val="20"/>
        </w:rPr>
      </w:pPr>
    </w:p>
    <w:p w14:paraId="258221BF" w14:textId="2394C9F3" w:rsidR="00086E52" w:rsidRDefault="00086E52" w:rsidP="00622041">
      <w:pPr>
        <w:pStyle w:val="ListParagraph"/>
        <w:numPr>
          <w:ilvl w:val="1"/>
          <w:numId w:val="4"/>
        </w:numPr>
        <w:ind w:left="360"/>
        <w:rPr>
          <w:sz w:val="24"/>
          <w:szCs w:val="24"/>
        </w:rPr>
      </w:pPr>
      <w:r w:rsidRPr="00622041">
        <w:rPr>
          <w:sz w:val="24"/>
          <w:szCs w:val="24"/>
        </w:rPr>
        <w:t>She was standing inside the secret garden.</w:t>
      </w:r>
    </w:p>
    <w:p w14:paraId="5CCCC3EA" w14:textId="77777777" w:rsidR="00622041" w:rsidRPr="00622041" w:rsidRDefault="00622041" w:rsidP="00622041">
      <w:pPr>
        <w:pStyle w:val="ListParagraph"/>
        <w:ind w:left="360"/>
        <w:rPr>
          <w:sz w:val="24"/>
          <w:szCs w:val="24"/>
        </w:rPr>
      </w:pPr>
    </w:p>
    <w:p w14:paraId="0C5568BE" w14:textId="543B8561" w:rsidR="00086E52" w:rsidRDefault="00086E52" w:rsidP="00622041">
      <w:pPr>
        <w:pStyle w:val="ListParagraph"/>
        <w:numPr>
          <w:ilvl w:val="1"/>
          <w:numId w:val="4"/>
        </w:numPr>
        <w:ind w:left="360"/>
        <w:rPr>
          <w:sz w:val="24"/>
          <w:szCs w:val="24"/>
        </w:rPr>
      </w:pPr>
      <w:r w:rsidRPr="00622041">
        <w:rPr>
          <w:sz w:val="24"/>
          <w:szCs w:val="24"/>
        </w:rPr>
        <w:t xml:space="preserve">It was the sweetest, most mysterious-looking place any one could imagine. The high walls which shut it in were covered with the leafless stems of climbing roses which were so thick that they were matted together. Mary Lennox knew they were roses because she had seen a great many roses in India. All the ground was covered with grass of a wintry brown and out of it grew clumps of bushes which were surely rosebushes if they were alive. There were numbers of standard roses which had so spread their branches that they were like little trees. There were other trees in the garden, and one of the things which made the place look strangest and loveliest was that climbing roses had run all over them and here and there they had caught at each other or at a far-reaching branch and had crept from one tree to another and made lovely bridges of themselves. It was this hazy tangle from tree to tree which made it all look so mysterious. Mary had thought it must be different from other gardens which had not been left all by themselves so long; and indeed it was different from any other place she had ever seen in her life. </w:t>
      </w:r>
    </w:p>
    <w:p w14:paraId="227440CF" w14:textId="77777777" w:rsidR="00622041" w:rsidRPr="00622041" w:rsidRDefault="00622041" w:rsidP="00622041">
      <w:pPr>
        <w:pStyle w:val="ListParagraph"/>
        <w:ind w:left="360"/>
        <w:rPr>
          <w:sz w:val="24"/>
          <w:szCs w:val="24"/>
        </w:rPr>
      </w:pPr>
    </w:p>
    <w:p w14:paraId="6E132AF8" w14:textId="7E5D2381" w:rsidR="00622041" w:rsidRDefault="00086E52" w:rsidP="00622041">
      <w:pPr>
        <w:pStyle w:val="ListParagraph"/>
        <w:numPr>
          <w:ilvl w:val="1"/>
          <w:numId w:val="4"/>
        </w:numPr>
        <w:ind w:left="360"/>
        <w:rPr>
          <w:sz w:val="24"/>
          <w:szCs w:val="24"/>
        </w:rPr>
      </w:pPr>
      <w:r w:rsidRPr="00622041">
        <w:rPr>
          <w:sz w:val="24"/>
          <w:szCs w:val="24"/>
        </w:rPr>
        <w:t xml:space="preserve">“How still it is!” she whispered. “How still!” </w:t>
      </w:r>
    </w:p>
    <w:p w14:paraId="5AED8821" w14:textId="77777777" w:rsidR="00965C07" w:rsidRPr="00965C07" w:rsidRDefault="00965C07" w:rsidP="00965C07">
      <w:pPr>
        <w:rPr>
          <w:sz w:val="24"/>
          <w:szCs w:val="24"/>
        </w:rPr>
      </w:pPr>
    </w:p>
    <w:p w14:paraId="6AFABE17" w14:textId="77777777" w:rsidR="00086E52" w:rsidRDefault="00086E52" w:rsidP="00622041">
      <w:pPr>
        <w:pStyle w:val="ListParagraph"/>
        <w:numPr>
          <w:ilvl w:val="1"/>
          <w:numId w:val="4"/>
        </w:numPr>
        <w:ind w:left="360"/>
        <w:rPr>
          <w:sz w:val="24"/>
          <w:szCs w:val="24"/>
        </w:rPr>
      </w:pPr>
      <w:r w:rsidRPr="00622041">
        <w:rPr>
          <w:sz w:val="24"/>
          <w:szCs w:val="24"/>
        </w:rPr>
        <w:t xml:space="preserve">Then she waited a moment and listened at the stillness. The robin, who had flown to his treetop, was still as all the rest. He did not even flutter his wings; he sat without stirring, and looked at Mary. </w:t>
      </w:r>
    </w:p>
    <w:p w14:paraId="46A78139" w14:textId="77777777" w:rsidR="00622041" w:rsidRPr="00622041" w:rsidRDefault="00622041" w:rsidP="00622041">
      <w:pPr>
        <w:pStyle w:val="ListParagraph"/>
        <w:ind w:left="360"/>
        <w:rPr>
          <w:sz w:val="24"/>
          <w:szCs w:val="24"/>
        </w:rPr>
      </w:pPr>
    </w:p>
    <w:p w14:paraId="305B763C" w14:textId="77777777" w:rsidR="00086E52" w:rsidRDefault="00086E52" w:rsidP="00622041">
      <w:pPr>
        <w:pStyle w:val="ListParagraph"/>
        <w:numPr>
          <w:ilvl w:val="1"/>
          <w:numId w:val="4"/>
        </w:numPr>
        <w:ind w:left="360"/>
        <w:rPr>
          <w:sz w:val="24"/>
          <w:szCs w:val="24"/>
        </w:rPr>
      </w:pPr>
      <w:r w:rsidRPr="00622041">
        <w:rPr>
          <w:sz w:val="24"/>
          <w:szCs w:val="24"/>
        </w:rPr>
        <w:t>“No wonder it is still,” she whispered again. “I am the first person who has spoken in here for ten years.”</w:t>
      </w:r>
    </w:p>
    <w:p w14:paraId="2608D809" w14:textId="77777777" w:rsidR="00965C07" w:rsidRPr="00965C07" w:rsidRDefault="00965C07" w:rsidP="00965C07">
      <w:pPr>
        <w:rPr>
          <w:sz w:val="24"/>
          <w:szCs w:val="24"/>
        </w:rPr>
      </w:pPr>
    </w:p>
    <w:p w14:paraId="3FD3BBA1" w14:textId="77777777" w:rsidR="00086E52" w:rsidRPr="00622041" w:rsidRDefault="00086E52" w:rsidP="00622041">
      <w:pPr>
        <w:pStyle w:val="ListParagraph"/>
        <w:numPr>
          <w:ilvl w:val="1"/>
          <w:numId w:val="4"/>
        </w:numPr>
        <w:ind w:left="360"/>
        <w:rPr>
          <w:sz w:val="24"/>
          <w:szCs w:val="24"/>
        </w:rPr>
      </w:pPr>
      <w:r w:rsidRPr="00622041">
        <w:rPr>
          <w:sz w:val="24"/>
          <w:szCs w:val="24"/>
        </w:rPr>
        <w:t xml:space="preserve">She moved away from the door, stepping as softly as if she were afraid of awakening some one. She was glad that there was grass under her feet and that her steps made no sounds. She walked under one of the fairy-like gray arches between the trees and looked up at the sprays and tendrils which formed them. “I wonder if they are all quite dead,” she said. “Is it all a quite dead garden? I wish it wasn’t.” </w:t>
      </w:r>
    </w:p>
    <w:p w14:paraId="38D1F58B" w14:textId="77777777" w:rsidR="00086E52" w:rsidRDefault="00086E52" w:rsidP="00622041">
      <w:pPr>
        <w:pStyle w:val="ListParagraph"/>
        <w:numPr>
          <w:ilvl w:val="1"/>
          <w:numId w:val="4"/>
        </w:numPr>
        <w:ind w:left="360"/>
        <w:rPr>
          <w:sz w:val="24"/>
          <w:szCs w:val="24"/>
        </w:rPr>
      </w:pPr>
      <w:r w:rsidRPr="00622041">
        <w:rPr>
          <w:sz w:val="24"/>
          <w:szCs w:val="24"/>
        </w:rPr>
        <w:lastRenderedPageBreak/>
        <w:t>If she had been Ben Weatherstaff she could have told whether the wood was alive by looking at it, but she could only see that there were only gray or brown sprays and branches and none showed any signs of even a tiny leaf-bud anywhere.</w:t>
      </w:r>
    </w:p>
    <w:p w14:paraId="34B5FDD4" w14:textId="77777777" w:rsidR="00965C07" w:rsidRPr="00622041" w:rsidRDefault="00965C07" w:rsidP="00965C07">
      <w:pPr>
        <w:pStyle w:val="ListParagraph"/>
        <w:ind w:left="360"/>
        <w:rPr>
          <w:sz w:val="24"/>
          <w:szCs w:val="24"/>
        </w:rPr>
      </w:pPr>
    </w:p>
    <w:p w14:paraId="69C5981B" w14:textId="333324E3" w:rsidR="00086E52" w:rsidRDefault="00086E52" w:rsidP="00622041">
      <w:pPr>
        <w:pStyle w:val="ListParagraph"/>
        <w:numPr>
          <w:ilvl w:val="1"/>
          <w:numId w:val="4"/>
        </w:numPr>
        <w:ind w:left="360"/>
        <w:rPr>
          <w:sz w:val="24"/>
          <w:szCs w:val="24"/>
        </w:rPr>
      </w:pPr>
      <w:r w:rsidRPr="00622041">
        <w:rPr>
          <w:sz w:val="24"/>
          <w:szCs w:val="24"/>
        </w:rPr>
        <w:t>But she was inside the wonderful garden and she could come through the door under the ivy any time and she felt as if she had found a world all her own.</w:t>
      </w:r>
    </w:p>
    <w:p w14:paraId="72F67CFC" w14:textId="77777777" w:rsidR="00965C07" w:rsidRPr="00965C07" w:rsidRDefault="00965C07" w:rsidP="00965C07">
      <w:pPr>
        <w:pStyle w:val="ListParagraph"/>
        <w:rPr>
          <w:sz w:val="24"/>
          <w:szCs w:val="24"/>
        </w:rPr>
      </w:pPr>
    </w:p>
    <w:p w14:paraId="19086AD0" w14:textId="77777777" w:rsidR="00965C07" w:rsidRPr="00622041" w:rsidRDefault="00965C07" w:rsidP="00965C07">
      <w:pPr>
        <w:pStyle w:val="ListParagraph"/>
        <w:ind w:left="360"/>
        <w:rPr>
          <w:sz w:val="24"/>
          <w:szCs w:val="24"/>
        </w:rPr>
      </w:pPr>
    </w:p>
    <w:p w14:paraId="313769F1" w14:textId="1784526B" w:rsidR="00086E52" w:rsidRPr="00890DDD" w:rsidRDefault="008860B6" w:rsidP="00890DDD">
      <w:pPr>
        <w:pStyle w:val="ListParagraph"/>
        <w:numPr>
          <w:ilvl w:val="2"/>
          <w:numId w:val="4"/>
        </w:numPr>
        <w:ind w:left="504"/>
        <w:rPr>
          <w:sz w:val="24"/>
          <w:szCs w:val="24"/>
        </w:rPr>
      </w:pPr>
      <w:r w:rsidRPr="00890DDD">
        <w:rPr>
          <w:sz w:val="24"/>
          <w:szCs w:val="24"/>
        </w:rPr>
        <w:t xml:space="preserve">Read the excerpt from the passage: </w:t>
      </w:r>
    </w:p>
    <w:p w14:paraId="30CAEF05" w14:textId="3FFEB946" w:rsidR="008860B6" w:rsidRDefault="008860B6" w:rsidP="00086E52">
      <w:pPr>
        <w:ind w:firstLine="720"/>
        <w:rPr>
          <w:sz w:val="24"/>
          <w:szCs w:val="24"/>
        </w:rPr>
      </w:pPr>
      <w:r>
        <w:rPr>
          <w:sz w:val="24"/>
          <w:szCs w:val="24"/>
        </w:rPr>
        <w:t>“</w:t>
      </w:r>
      <w:r w:rsidRPr="004E26A1">
        <w:rPr>
          <w:sz w:val="24"/>
          <w:szCs w:val="24"/>
        </w:rPr>
        <w:t>There were numbers of standard roses which had so spread their branches that they were like little trees.</w:t>
      </w:r>
      <w:r w:rsidR="007F1D44">
        <w:rPr>
          <w:sz w:val="24"/>
          <w:szCs w:val="24"/>
        </w:rPr>
        <w:t>”</w:t>
      </w:r>
    </w:p>
    <w:p w14:paraId="2109A2DF" w14:textId="2C01929A" w:rsidR="00086E52" w:rsidRDefault="008860B6" w:rsidP="008860B6">
      <w:pPr>
        <w:rPr>
          <w:sz w:val="24"/>
          <w:szCs w:val="24"/>
        </w:rPr>
      </w:pPr>
      <w:r>
        <w:rPr>
          <w:sz w:val="24"/>
          <w:szCs w:val="24"/>
        </w:rPr>
        <w:t xml:space="preserve">What effect does the </w:t>
      </w:r>
      <w:r w:rsidR="00581CCD">
        <w:rPr>
          <w:sz w:val="24"/>
          <w:szCs w:val="24"/>
        </w:rPr>
        <w:t>description</w:t>
      </w:r>
      <w:r>
        <w:rPr>
          <w:sz w:val="24"/>
          <w:szCs w:val="24"/>
        </w:rPr>
        <w:t>, “were like little trees” have on the passage?</w:t>
      </w:r>
    </w:p>
    <w:p w14:paraId="734B194D" w14:textId="77777777" w:rsidR="008860B6" w:rsidRDefault="008860B6" w:rsidP="008860B6">
      <w:pPr>
        <w:rPr>
          <w:sz w:val="24"/>
          <w:szCs w:val="24"/>
        </w:rPr>
      </w:pPr>
    </w:p>
    <w:p w14:paraId="22DD9560" w14:textId="22573739" w:rsidR="00086E52" w:rsidRDefault="008860B6" w:rsidP="00086E52">
      <w:pPr>
        <w:pStyle w:val="ListParagraph"/>
        <w:numPr>
          <w:ilvl w:val="0"/>
          <w:numId w:val="1"/>
        </w:numPr>
        <w:rPr>
          <w:sz w:val="24"/>
          <w:szCs w:val="24"/>
        </w:rPr>
      </w:pPr>
      <w:r>
        <w:rPr>
          <w:sz w:val="24"/>
          <w:szCs w:val="24"/>
        </w:rPr>
        <w:t>It shows how much th</w:t>
      </w:r>
      <w:r w:rsidR="00086E52">
        <w:rPr>
          <w:sz w:val="24"/>
          <w:szCs w:val="24"/>
        </w:rPr>
        <w:t xml:space="preserve">e rosebushes have thick trunks. </w:t>
      </w:r>
    </w:p>
    <w:p w14:paraId="2043D42B" w14:textId="01CCACEB" w:rsidR="00086E52" w:rsidRDefault="008860B6" w:rsidP="008860B6">
      <w:pPr>
        <w:pStyle w:val="ListParagraph"/>
        <w:numPr>
          <w:ilvl w:val="0"/>
          <w:numId w:val="1"/>
        </w:numPr>
        <w:rPr>
          <w:sz w:val="24"/>
          <w:szCs w:val="24"/>
        </w:rPr>
      </w:pPr>
      <w:r>
        <w:rPr>
          <w:sz w:val="24"/>
          <w:szCs w:val="24"/>
        </w:rPr>
        <w:t>It describes that the</w:t>
      </w:r>
      <w:r w:rsidR="00086E52">
        <w:rPr>
          <w:sz w:val="24"/>
          <w:szCs w:val="24"/>
        </w:rPr>
        <w:t xml:space="preserve"> rosebushes are tall enough to climb. </w:t>
      </w:r>
    </w:p>
    <w:p w14:paraId="3F4F8870" w14:textId="202E376F" w:rsidR="00086E52" w:rsidRDefault="008860B6" w:rsidP="00086E52">
      <w:pPr>
        <w:pStyle w:val="ListParagraph"/>
        <w:numPr>
          <w:ilvl w:val="0"/>
          <w:numId w:val="1"/>
        </w:numPr>
        <w:rPr>
          <w:sz w:val="24"/>
          <w:szCs w:val="24"/>
        </w:rPr>
      </w:pPr>
      <w:r>
        <w:rPr>
          <w:sz w:val="24"/>
          <w:szCs w:val="24"/>
        </w:rPr>
        <w:t>It suggests the</w:t>
      </w:r>
      <w:r w:rsidR="00086E52">
        <w:rPr>
          <w:sz w:val="24"/>
          <w:szCs w:val="24"/>
        </w:rPr>
        <w:t xml:space="preserve"> rosebushes have large, long branches. </w:t>
      </w:r>
    </w:p>
    <w:p w14:paraId="15534075" w14:textId="615AE6E0" w:rsidR="00086E52" w:rsidRDefault="008860B6" w:rsidP="00086E52">
      <w:pPr>
        <w:pStyle w:val="ListParagraph"/>
        <w:numPr>
          <w:ilvl w:val="0"/>
          <w:numId w:val="1"/>
        </w:numPr>
        <w:rPr>
          <w:sz w:val="24"/>
          <w:szCs w:val="24"/>
        </w:rPr>
      </w:pPr>
      <w:r>
        <w:rPr>
          <w:sz w:val="24"/>
          <w:szCs w:val="24"/>
        </w:rPr>
        <w:t>It stresses that the r</w:t>
      </w:r>
      <w:r w:rsidR="00086E52">
        <w:rPr>
          <w:sz w:val="24"/>
          <w:szCs w:val="24"/>
        </w:rPr>
        <w:t xml:space="preserve">osebushes are more leaves than flowers. </w:t>
      </w:r>
    </w:p>
    <w:p w14:paraId="3DFBFBA0" w14:textId="77777777" w:rsidR="008860B6" w:rsidRDefault="008860B6" w:rsidP="008860B6">
      <w:pPr>
        <w:rPr>
          <w:sz w:val="24"/>
          <w:szCs w:val="24"/>
        </w:rPr>
      </w:pPr>
    </w:p>
    <w:p w14:paraId="4CBC00F8" w14:textId="42148CF9" w:rsidR="008860B6" w:rsidRDefault="008860B6" w:rsidP="008860B6">
      <w:pPr>
        <w:rPr>
          <w:sz w:val="24"/>
          <w:szCs w:val="24"/>
        </w:rPr>
      </w:pPr>
      <w:r>
        <w:rPr>
          <w:sz w:val="24"/>
          <w:szCs w:val="24"/>
        </w:rPr>
        <w:t>2. Why is this description of the roses important?</w:t>
      </w:r>
    </w:p>
    <w:p w14:paraId="11F7CC96" w14:textId="15B48CE8" w:rsidR="008860B6" w:rsidRDefault="008860B6" w:rsidP="00CD7BC9">
      <w:pPr>
        <w:spacing w:after="0"/>
        <w:rPr>
          <w:sz w:val="24"/>
          <w:szCs w:val="24"/>
        </w:rPr>
      </w:pPr>
      <w:r>
        <w:rPr>
          <w:sz w:val="24"/>
          <w:szCs w:val="24"/>
        </w:rPr>
        <w:t xml:space="preserve">a. </w:t>
      </w:r>
      <w:r w:rsidR="00284503">
        <w:rPr>
          <w:sz w:val="24"/>
          <w:szCs w:val="24"/>
        </w:rPr>
        <w:t>It shows that the rosebushes have been ignored for a long time.</w:t>
      </w:r>
    </w:p>
    <w:p w14:paraId="2A566511" w14:textId="42965AB0" w:rsidR="008860B6" w:rsidRDefault="008860B6" w:rsidP="00CD7BC9">
      <w:pPr>
        <w:spacing w:after="0"/>
        <w:rPr>
          <w:sz w:val="24"/>
          <w:szCs w:val="24"/>
        </w:rPr>
      </w:pPr>
      <w:r>
        <w:rPr>
          <w:sz w:val="24"/>
          <w:szCs w:val="24"/>
        </w:rPr>
        <w:t xml:space="preserve">b. It shows that the rosebushes may be hard to cut down. </w:t>
      </w:r>
    </w:p>
    <w:p w14:paraId="3ABDB330" w14:textId="13FBC156" w:rsidR="008860B6" w:rsidRDefault="008860B6" w:rsidP="00CD7BC9">
      <w:pPr>
        <w:spacing w:after="0"/>
        <w:rPr>
          <w:sz w:val="24"/>
          <w:szCs w:val="24"/>
        </w:rPr>
      </w:pPr>
      <w:r>
        <w:rPr>
          <w:sz w:val="24"/>
          <w:szCs w:val="24"/>
        </w:rPr>
        <w:t xml:space="preserve">c. It shows that the garden may be dangerous to play in. </w:t>
      </w:r>
    </w:p>
    <w:p w14:paraId="4BDF9706" w14:textId="51BCE4D0" w:rsidR="008860B6" w:rsidRDefault="008860B6" w:rsidP="00CD7BC9">
      <w:pPr>
        <w:spacing w:after="0"/>
        <w:rPr>
          <w:sz w:val="24"/>
          <w:szCs w:val="24"/>
        </w:rPr>
      </w:pPr>
      <w:r>
        <w:rPr>
          <w:sz w:val="24"/>
          <w:szCs w:val="24"/>
        </w:rPr>
        <w:t xml:space="preserve">d. </w:t>
      </w:r>
      <w:r w:rsidR="00284503">
        <w:rPr>
          <w:sz w:val="24"/>
          <w:szCs w:val="24"/>
        </w:rPr>
        <w:t>It shows the garden lacks color.</w:t>
      </w:r>
    </w:p>
    <w:p w14:paraId="3A9341FF" w14:textId="77777777" w:rsidR="008860B6" w:rsidRDefault="008860B6" w:rsidP="008860B6">
      <w:pPr>
        <w:rPr>
          <w:sz w:val="24"/>
          <w:szCs w:val="24"/>
        </w:rPr>
      </w:pPr>
    </w:p>
    <w:p w14:paraId="6A23928E" w14:textId="7991C913" w:rsidR="008860B6" w:rsidRDefault="008860B6" w:rsidP="008860B6">
      <w:pPr>
        <w:rPr>
          <w:sz w:val="24"/>
          <w:szCs w:val="24"/>
        </w:rPr>
      </w:pPr>
      <w:r>
        <w:rPr>
          <w:sz w:val="24"/>
          <w:szCs w:val="24"/>
        </w:rPr>
        <w:t xml:space="preserve">3. How does the setting of the garden in paragraph </w:t>
      </w:r>
      <w:r w:rsidR="002F6FD5">
        <w:rPr>
          <w:sz w:val="24"/>
          <w:szCs w:val="24"/>
        </w:rPr>
        <w:t>2</w:t>
      </w:r>
      <w:r>
        <w:rPr>
          <w:sz w:val="24"/>
          <w:szCs w:val="24"/>
        </w:rPr>
        <w:t xml:space="preserve"> add to the plot of the passage?</w:t>
      </w:r>
    </w:p>
    <w:p w14:paraId="37067729" w14:textId="69AF125E" w:rsidR="008860B6" w:rsidRDefault="008860B6" w:rsidP="00CD7BC9">
      <w:pPr>
        <w:spacing w:after="0"/>
        <w:rPr>
          <w:sz w:val="24"/>
          <w:szCs w:val="24"/>
        </w:rPr>
      </w:pPr>
      <w:r>
        <w:rPr>
          <w:sz w:val="24"/>
          <w:szCs w:val="24"/>
        </w:rPr>
        <w:t xml:space="preserve">a. It shows how difficult it is to keep gardens healthy. </w:t>
      </w:r>
    </w:p>
    <w:p w14:paraId="2039C249" w14:textId="1BF511BF" w:rsidR="008860B6" w:rsidRDefault="008860B6" w:rsidP="00CD7BC9">
      <w:pPr>
        <w:spacing w:after="0"/>
        <w:rPr>
          <w:sz w:val="24"/>
          <w:szCs w:val="24"/>
        </w:rPr>
      </w:pPr>
      <w:r>
        <w:rPr>
          <w:sz w:val="24"/>
          <w:szCs w:val="24"/>
        </w:rPr>
        <w:t xml:space="preserve">b. It helps explain the reasons why Mary is fond of flowers. </w:t>
      </w:r>
    </w:p>
    <w:p w14:paraId="340CA9BA" w14:textId="65735C6F" w:rsidR="008860B6" w:rsidRDefault="008860B6" w:rsidP="00CD7BC9">
      <w:pPr>
        <w:spacing w:after="0"/>
        <w:rPr>
          <w:sz w:val="24"/>
          <w:szCs w:val="24"/>
        </w:rPr>
      </w:pPr>
      <w:r>
        <w:rPr>
          <w:sz w:val="24"/>
          <w:szCs w:val="24"/>
        </w:rPr>
        <w:t xml:space="preserve">c. </w:t>
      </w:r>
      <w:r w:rsidR="00D85457">
        <w:rPr>
          <w:sz w:val="24"/>
          <w:szCs w:val="24"/>
        </w:rPr>
        <w:t xml:space="preserve">It helps create the idea that the garden has been abandoned. </w:t>
      </w:r>
    </w:p>
    <w:p w14:paraId="6F51ADB9" w14:textId="51B69B5F" w:rsidR="008860B6" w:rsidRDefault="008860B6" w:rsidP="00CD7BC9">
      <w:pPr>
        <w:spacing w:after="0"/>
        <w:rPr>
          <w:sz w:val="24"/>
          <w:szCs w:val="24"/>
        </w:rPr>
      </w:pPr>
      <w:r>
        <w:rPr>
          <w:sz w:val="24"/>
          <w:szCs w:val="24"/>
        </w:rPr>
        <w:t xml:space="preserve">d. </w:t>
      </w:r>
      <w:r w:rsidR="00D85457">
        <w:rPr>
          <w:sz w:val="24"/>
          <w:szCs w:val="24"/>
        </w:rPr>
        <w:t xml:space="preserve">It provides a setting where Mary can meet new characters. </w:t>
      </w:r>
    </w:p>
    <w:p w14:paraId="208C95E3" w14:textId="77777777" w:rsidR="008860B6" w:rsidRDefault="008860B6" w:rsidP="008860B6">
      <w:pPr>
        <w:rPr>
          <w:sz w:val="24"/>
          <w:szCs w:val="24"/>
        </w:rPr>
      </w:pPr>
    </w:p>
    <w:p w14:paraId="729AAED5" w14:textId="0E18747A" w:rsidR="008860B6" w:rsidRDefault="00C55C11" w:rsidP="008860B6">
      <w:pPr>
        <w:rPr>
          <w:sz w:val="24"/>
          <w:szCs w:val="24"/>
        </w:rPr>
      </w:pPr>
      <w:r>
        <w:rPr>
          <w:sz w:val="24"/>
          <w:szCs w:val="24"/>
        </w:rPr>
        <w:t>4. What is one way the perspective of Mary is developed by the author?</w:t>
      </w:r>
    </w:p>
    <w:p w14:paraId="1FD820AC" w14:textId="48E88494" w:rsidR="00C60CC9" w:rsidRDefault="00C55C11" w:rsidP="00CD7BC9">
      <w:pPr>
        <w:spacing w:after="0"/>
        <w:rPr>
          <w:sz w:val="24"/>
          <w:szCs w:val="24"/>
        </w:rPr>
      </w:pPr>
      <w:r>
        <w:rPr>
          <w:sz w:val="24"/>
          <w:szCs w:val="24"/>
        </w:rPr>
        <w:t xml:space="preserve">a. </w:t>
      </w:r>
      <w:r w:rsidR="00C60CC9">
        <w:rPr>
          <w:sz w:val="24"/>
          <w:szCs w:val="24"/>
        </w:rPr>
        <w:t xml:space="preserve">Mary talks to herself, </w:t>
      </w:r>
      <w:r w:rsidR="00370DDB">
        <w:rPr>
          <w:sz w:val="24"/>
          <w:szCs w:val="24"/>
        </w:rPr>
        <w:t>which</w:t>
      </w:r>
      <w:r w:rsidR="00C60CC9">
        <w:rPr>
          <w:sz w:val="24"/>
          <w:szCs w:val="24"/>
        </w:rPr>
        <w:t xml:space="preserve"> show</w:t>
      </w:r>
      <w:r w:rsidR="00370DDB">
        <w:rPr>
          <w:sz w:val="24"/>
          <w:szCs w:val="24"/>
        </w:rPr>
        <w:t>s</w:t>
      </w:r>
      <w:r w:rsidR="00C60CC9">
        <w:rPr>
          <w:sz w:val="24"/>
          <w:szCs w:val="24"/>
        </w:rPr>
        <w:t xml:space="preserve"> how nervous she feels inside the garden. </w:t>
      </w:r>
    </w:p>
    <w:p w14:paraId="37F338E3" w14:textId="42C3A97E" w:rsidR="00C55C11" w:rsidRDefault="00C60CC9" w:rsidP="00CD7BC9">
      <w:pPr>
        <w:spacing w:after="0"/>
        <w:rPr>
          <w:sz w:val="24"/>
          <w:szCs w:val="24"/>
        </w:rPr>
      </w:pPr>
      <w:r>
        <w:rPr>
          <w:sz w:val="24"/>
          <w:szCs w:val="24"/>
        </w:rPr>
        <w:t xml:space="preserve">b. </w:t>
      </w:r>
      <w:r w:rsidR="00F31E16">
        <w:rPr>
          <w:sz w:val="24"/>
          <w:szCs w:val="24"/>
        </w:rPr>
        <w:t>Mary talks to herself, which shows how much the garden reminds Mary of other places.</w:t>
      </w:r>
    </w:p>
    <w:p w14:paraId="47FAD838" w14:textId="248B463F" w:rsidR="00C55C11" w:rsidRDefault="00D7212D" w:rsidP="00CD7BC9">
      <w:pPr>
        <w:spacing w:after="0"/>
        <w:rPr>
          <w:sz w:val="24"/>
          <w:szCs w:val="24"/>
        </w:rPr>
      </w:pPr>
      <w:r>
        <w:rPr>
          <w:sz w:val="24"/>
          <w:szCs w:val="24"/>
        </w:rPr>
        <w:t>c</w:t>
      </w:r>
      <w:r w:rsidR="00C55C11">
        <w:rPr>
          <w:sz w:val="24"/>
          <w:szCs w:val="24"/>
        </w:rPr>
        <w:t xml:space="preserve">. Mary talks to </w:t>
      </w:r>
      <w:r>
        <w:rPr>
          <w:sz w:val="24"/>
          <w:szCs w:val="24"/>
        </w:rPr>
        <w:t xml:space="preserve">herself, </w:t>
      </w:r>
      <w:r>
        <w:rPr>
          <w:sz w:val="24"/>
          <w:szCs w:val="24"/>
        </w:rPr>
        <w:t>to show how much she understands about the garden.</w:t>
      </w:r>
    </w:p>
    <w:p w14:paraId="74FCF850" w14:textId="4106CE89" w:rsidR="00C55C11" w:rsidRDefault="00212B1B" w:rsidP="00CD7BC9">
      <w:pPr>
        <w:spacing w:after="0"/>
        <w:rPr>
          <w:sz w:val="24"/>
          <w:szCs w:val="24"/>
        </w:rPr>
      </w:pPr>
      <w:r>
        <w:rPr>
          <w:sz w:val="24"/>
          <w:szCs w:val="24"/>
        </w:rPr>
        <w:t>d</w:t>
      </w:r>
      <w:r w:rsidR="00C55C11">
        <w:rPr>
          <w:sz w:val="24"/>
          <w:szCs w:val="24"/>
        </w:rPr>
        <w:t>.</w:t>
      </w:r>
      <w:r w:rsidR="00BB5F68" w:rsidRPr="00BB5F68">
        <w:rPr>
          <w:sz w:val="24"/>
          <w:szCs w:val="24"/>
        </w:rPr>
        <w:t xml:space="preserve"> </w:t>
      </w:r>
      <w:r w:rsidR="00BB5F68">
        <w:rPr>
          <w:sz w:val="24"/>
          <w:szCs w:val="24"/>
        </w:rPr>
        <w:t xml:space="preserve">Mary talks to herself, </w:t>
      </w:r>
      <w:r>
        <w:rPr>
          <w:sz w:val="24"/>
          <w:szCs w:val="24"/>
        </w:rPr>
        <w:t>to</w:t>
      </w:r>
      <w:r w:rsidR="00BB5F68">
        <w:rPr>
          <w:sz w:val="24"/>
          <w:szCs w:val="24"/>
        </w:rPr>
        <w:t xml:space="preserve"> show she is interested in the garden</w:t>
      </w:r>
      <w:r w:rsidR="00C55C11">
        <w:rPr>
          <w:sz w:val="24"/>
          <w:szCs w:val="24"/>
        </w:rPr>
        <w:t xml:space="preserve">. </w:t>
      </w:r>
    </w:p>
    <w:p w14:paraId="5FA0DE0B" w14:textId="467ECB07" w:rsidR="00CD7BC9" w:rsidRDefault="00CD7BC9" w:rsidP="00890DDD">
      <w:pPr>
        <w:spacing w:after="0"/>
        <w:rPr>
          <w:sz w:val="24"/>
          <w:szCs w:val="24"/>
        </w:rPr>
      </w:pPr>
    </w:p>
    <w:p w14:paraId="34308BF2" w14:textId="0D6DA549" w:rsidR="00C55C11" w:rsidRPr="004E26A1" w:rsidRDefault="00C55C11" w:rsidP="00C55C11">
      <w:pPr>
        <w:jc w:val="center"/>
        <w:rPr>
          <w:sz w:val="24"/>
          <w:szCs w:val="24"/>
        </w:rPr>
      </w:pPr>
      <w:r w:rsidRPr="004E26A1">
        <w:rPr>
          <w:sz w:val="24"/>
          <w:szCs w:val="24"/>
        </w:rPr>
        <w:t xml:space="preserve">Passage </w:t>
      </w:r>
      <w:r>
        <w:rPr>
          <w:sz w:val="24"/>
          <w:szCs w:val="24"/>
        </w:rPr>
        <w:t>2</w:t>
      </w:r>
      <w:r w:rsidRPr="004E26A1">
        <w:rPr>
          <w:sz w:val="24"/>
          <w:szCs w:val="24"/>
        </w:rPr>
        <w:t xml:space="preserve">: </w:t>
      </w:r>
      <w:r>
        <w:rPr>
          <w:sz w:val="24"/>
          <w:szCs w:val="24"/>
        </w:rPr>
        <w:t xml:space="preserve">(Loving) the World and Everything </w:t>
      </w:r>
      <w:r w:rsidR="00024B4F">
        <w:rPr>
          <w:sz w:val="24"/>
          <w:szCs w:val="24"/>
        </w:rPr>
        <w:t>in</w:t>
      </w:r>
      <w:r>
        <w:rPr>
          <w:sz w:val="24"/>
          <w:szCs w:val="24"/>
        </w:rPr>
        <w:t xml:space="preserve"> It- </w:t>
      </w:r>
      <w:r w:rsidRPr="00C55C11">
        <w:rPr>
          <w:i/>
          <w:iCs/>
          <w:sz w:val="24"/>
          <w:szCs w:val="24"/>
        </w:rPr>
        <w:t>Out of Wonder</w:t>
      </w:r>
      <w:r>
        <w:rPr>
          <w:sz w:val="24"/>
          <w:szCs w:val="24"/>
        </w:rPr>
        <w:t xml:space="preserve"> </w:t>
      </w:r>
    </w:p>
    <w:p w14:paraId="45758168" w14:textId="02AFB6B4" w:rsidR="00C55C11" w:rsidRDefault="00C55C11" w:rsidP="00C55C11">
      <w:pPr>
        <w:jc w:val="center"/>
        <w:rPr>
          <w:sz w:val="24"/>
          <w:szCs w:val="24"/>
        </w:rPr>
      </w:pPr>
      <w:r w:rsidRPr="004E26A1">
        <w:rPr>
          <w:sz w:val="24"/>
          <w:szCs w:val="24"/>
        </w:rPr>
        <w:t xml:space="preserve">by </w:t>
      </w:r>
      <w:r>
        <w:rPr>
          <w:sz w:val="24"/>
          <w:szCs w:val="24"/>
        </w:rPr>
        <w:t xml:space="preserve">Marjory Wentworth </w:t>
      </w:r>
    </w:p>
    <w:p w14:paraId="02FF4F79" w14:textId="58E065E5" w:rsidR="00CA3841" w:rsidRDefault="004A5462" w:rsidP="00C55C11">
      <w:pPr>
        <w:jc w:val="center"/>
        <w:rPr>
          <w:sz w:val="24"/>
          <w:szCs w:val="24"/>
        </w:rPr>
      </w:pPr>
      <w:r>
        <w:rPr>
          <w:noProof/>
          <w:sz w:val="24"/>
          <w:szCs w:val="24"/>
          <w14:ligatures w14:val="standardContextual"/>
        </w:rPr>
        <mc:AlternateContent>
          <mc:Choice Requires="wps">
            <w:drawing>
              <wp:anchor distT="0" distB="0" distL="114300" distR="114300" simplePos="0" relativeHeight="251659264" behindDoc="0" locked="0" layoutInCell="1" allowOverlap="1" wp14:anchorId="33B1F761" wp14:editId="6058E5A4">
                <wp:simplePos x="0" y="0"/>
                <wp:positionH relativeFrom="column">
                  <wp:posOffset>-197513</wp:posOffset>
                </wp:positionH>
                <wp:positionV relativeFrom="paragraph">
                  <wp:posOffset>250438</wp:posOffset>
                </wp:positionV>
                <wp:extent cx="381663" cy="3856382"/>
                <wp:effectExtent l="0" t="0" r="0" b="0"/>
                <wp:wrapNone/>
                <wp:docPr id="2052761388" name="Text Box 1"/>
                <wp:cNvGraphicFramePr/>
                <a:graphic xmlns:a="http://schemas.openxmlformats.org/drawingml/2006/main">
                  <a:graphicData uri="http://schemas.microsoft.com/office/word/2010/wordprocessingShape">
                    <wps:wsp>
                      <wps:cNvSpPr txBox="1"/>
                      <wps:spPr>
                        <a:xfrm>
                          <a:off x="0" y="0"/>
                          <a:ext cx="381663" cy="3856382"/>
                        </a:xfrm>
                        <a:prstGeom prst="rect">
                          <a:avLst/>
                        </a:prstGeom>
                        <a:solidFill>
                          <a:schemeClr val="lt1"/>
                        </a:solidFill>
                        <a:ln w="6350">
                          <a:noFill/>
                        </a:ln>
                      </wps:spPr>
                      <wps:txbx>
                        <w:txbxContent>
                          <w:p w14:paraId="1C633AEA" w14:textId="35C889AA" w:rsidR="004A5462" w:rsidRPr="004B348A" w:rsidRDefault="004A5462" w:rsidP="004B348A">
                            <w:pPr>
                              <w:jc w:val="center"/>
                              <w:rPr>
                                <w:sz w:val="20"/>
                                <w:szCs w:val="20"/>
                              </w:rPr>
                            </w:pPr>
                            <w:r w:rsidRPr="004B348A">
                              <w:rPr>
                                <w:sz w:val="20"/>
                                <w:szCs w:val="20"/>
                              </w:rPr>
                              <w:t>1</w:t>
                            </w:r>
                          </w:p>
                          <w:p w14:paraId="4C726233" w14:textId="77777777" w:rsidR="004A5462" w:rsidRPr="004B348A" w:rsidRDefault="004A5462" w:rsidP="004B348A">
                            <w:pPr>
                              <w:jc w:val="center"/>
                              <w:rPr>
                                <w:sz w:val="20"/>
                                <w:szCs w:val="20"/>
                              </w:rPr>
                            </w:pPr>
                          </w:p>
                          <w:p w14:paraId="7C9ABB5D" w14:textId="77777777" w:rsidR="004B348A" w:rsidRDefault="004B348A" w:rsidP="004B348A">
                            <w:pPr>
                              <w:spacing w:after="0"/>
                              <w:jc w:val="center"/>
                              <w:rPr>
                                <w:sz w:val="20"/>
                                <w:szCs w:val="20"/>
                              </w:rPr>
                            </w:pPr>
                            <w:r>
                              <w:rPr>
                                <w:sz w:val="20"/>
                                <w:szCs w:val="20"/>
                              </w:rPr>
                              <w:t xml:space="preserve">           </w:t>
                            </w:r>
                          </w:p>
                          <w:p w14:paraId="0BB36E35" w14:textId="77777777" w:rsidR="004B348A" w:rsidRDefault="004B348A" w:rsidP="004B348A">
                            <w:pPr>
                              <w:spacing w:after="0"/>
                              <w:jc w:val="center"/>
                              <w:rPr>
                                <w:sz w:val="20"/>
                                <w:szCs w:val="20"/>
                              </w:rPr>
                            </w:pPr>
                          </w:p>
                          <w:p w14:paraId="15327FC0" w14:textId="5712EA4D" w:rsidR="004A5462" w:rsidRPr="004B348A" w:rsidRDefault="004A5462" w:rsidP="004B348A">
                            <w:pPr>
                              <w:spacing w:after="240"/>
                              <w:jc w:val="center"/>
                              <w:rPr>
                                <w:sz w:val="20"/>
                                <w:szCs w:val="20"/>
                              </w:rPr>
                            </w:pPr>
                            <w:r w:rsidRPr="004B348A">
                              <w:rPr>
                                <w:sz w:val="20"/>
                                <w:szCs w:val="20"/>
                              </w:rPr>
                              <w:t>5</w:t>
                            </w:r>
                          </w:p>
                          <w:p w14:paraId="1DC456E1" w14:textId="77777777" w:rsidR="004A5462" w:rsidRPr="004B348A" w:rsidRDefault="004A5462" w:rsidP="004B348A">
                            <w:pPr>
                              <w:spacing w:after="0"/>
                              <w:jc w:val="center"/>
                              <w:rPr>
                                <w:sz w:val="20"/>
                                <w:szCs w:val="20"/>
                              </w:rPr>
                            </w:pPr>
                          </w:p>
                          <w:p w14:paraId="5EC96E80" w14:textId="77777777" w:rsidR="004A5462" w:rsidRPr="004B348A" w:rsidRDefault="004A5462" w:rsidP="004B348A">
                            <w:pPr>
                              <w:spacing w:after="0"/>
                              <w:jc w:val="center"/>
                              <w:rPr>
                                <w:sz w:val="20"/>
                                <w:szCs w:val="20"/>
                              </w:rPr>
                            </w:pPr>
                          </w:p>
                          <w:p w14:paraId="6D01ED7D" w14:textId="77777777" w:rsidR="004A5462" w:rsidRPr="004B348A" w:rsidRDefault="004A5462" w:rsidP="004B348A">
                            <w:pPr>
                              <w:spacing w:after="0"/>
                              <w:jc w:val="center"/>
                              <w:rPr>
                                <w:sz w:val="20"/>
                                <w:szCs w:val="20"/>
                              </w:rPr>
                            </w:pPr>
                          </w:p>
                          <w:p w14:paraId="7E59FA44" w14:textId="77777777" w:rsidR="004A5462" w:rsidRPr="004B348A" w:rsidRDefault="004A5462" w:rsidP="004B348A">
                            <w:pPr>
                              <w:spacing w:after="0"/>
                              <w:jc w:val="center"/>
                              <w:rPr>
                                <w:sz w:val="20"/>
                                <w:szCs w:val="20"/>
                              </w:rPr>
                            </w:pPr>
                          </w:p>
                          <w:p w14:paraId="0A04E647" w14:textId="77777777" w:rsidR="004A5462" w:rsidRPr="004B348A" w:rsidRDefault="004A5462" w:rsidP="004B348A">
                            <w:pPr>
                              <w:spacing w:after="0"/>
                              <w:jc w:val="center"/>
                              <w:rPr>
                                <w:sz w:val="20"/>
                                <w:szCs w:val="20"/>
                              </w:rPr>
                            </w:pPr>
                          </w:p>
                          <w:p w14:paraId="7D1A1125" w14:textId="444BF581" w:rsidR="004A5462" w:rsidRPr="004B348A" w:rsidRDefault="004A5462" w:rsidP="004B348A">
                            <w:pPr>
                              <w:spacing w:after="360"/>
                              <w:jc w:val="center"/>
                              <w:rPr>
                                <w:sz w:val="20"/>
                                <w:szCs w:val="20"/>
                              </w:rPr>
                            </w:pPr>
                            <w:r w:rsidRPr="004B348A">
                              <w:rPr>
                                <w:sz w:val="20"/>
                                <w:szCs w:val="20"/>
                              </w:rPr>
                              <w:t>10</w:t>
                            </w:r>
                          </w:p>
                          <w:p w14:paraId="5F2D52F4" w14:textId="77777777" w:rsidR="004A5462" w:rsidRPr="004B348A" w:rsidRDefault="004A5462" w:rsidP="004B348A">
                            <w:pPr>
                              <w:spacing w:after="480"/>
                              <w:jc w:val="center"/>
                              <w:rPr>
                                <w:sz w:val="20"/>
                                <w:szCs w:val="20"/>
                              </w:rPr>
                            </w:pPr>
                          </w:p>
                          <w:p w14:paraId="2E68956E" w14:textId="77777777" w:rsidR="004B348A" w:rsidRDefault="004B348A" w:rsidP="004B348A">
                            <w:pPr>
                              <w:spacing w:after="100" w:afterAutospacing="1"/>
                              <w:jc w:val="center"/>
                              <w:rPr>
                                <w:sz w:val="20"/>
                                <w:szCs w:val="20"/>
                              </w:rPr>
                            </w:pPr>
                            <w:r>
                              <w:rPr>
                                <w:sz w:val="20"/>
                                <w:szCs w:val="20"/>
                              </w:rPr>
                              <w:t xml:space="preserve">               </w:t>
                            </w:r>
                          </w:p>
                          <w:p w14:paraId="763FB4D7" w14:textId="198F6D80" w:rsidR="004A5462" w:rsidRPr="004B348A" w:rsidRDefault="004B348A" w:rsidP="004B348A">
                            <w:pPr>
                              <w:spacing w:after="100" w:afterAutospacing="1"/>
                              <w:jc w:val="center"/>
                              <w:rPr>
                                <w:sz w:val="20"/>
                                <w:szCs w:val="20"/>
                              </w:rPr>
                            </w:pPr>
                            <w:r>
                              <w:rPr>
                                <w:sz w:val="20"/>
                                <w:szCs w:val="20"/>
                              </w:rPr>
                              <w:t>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3B1F761" id="_x0000_t202" coordsize="21600,21600" o:spt="202" path="m,l,21600r21600,l21600,xe">
                <v:stroke joinstyle="miter"/>
                <v:path gradientshapeok="t" o:connecttype="rect"/>
              </v:shapetype>
              <v:shape id="Text Box 1" o:spid="_x0000_s1026" type="#_x0000_t202" style="position:absolute;left:0;text-align:left;margin-left:-15.55pt;margin-top:19.7pt;width:30.05pt;height:303.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" fillcolor="white [3201]" stroked="f" strokeweight=".5pt">
                <v:textbox>
                  <w:txbxContent>
                    <w:p w14:paraId="1C633AEA" w14:textId="35C889AA" w:rsidR="004A5462" w:rsidRPr="004B348A" w:rsidRDefault="004A5462" w:rsidP="004B348A">
                      <w:pPr>
                        <w:jc w:val="center"/>
                        <w:rPr>
                          <w:sz w:val="20"/>
                          <w:szCs w:val="20"/>
                        </w:rPr>
                      </w:pPr>
                      <w:r w:rsidRPr="004B348A">
                        <w:rPr>
                          <w:sz w:val="20"/>
                          <w:szCs w:val="20"/>
                        </w:rPr>
                        <w:t>1</w:t>
                      </w:r>
                    </w:p>
                    <w:p w14:paraId="4C726233" w14:textId="77777777" w:rsidR="004A5462" w:rsidRPr="004B348A" w:rsidRDefault="004A5462" w:rsidP="004B348A">
                      <w:pPr>
                        <w:jc w:val="center"/>
                        <w:rPr>
                          <w:sz w:val="20"/>
                          <w:szCs w:val="20"/>
                        </w:rPr>
                      </w:pPr>
                    </w:p>
                    <w:p w14:paraId="7C9ABB5D" w14:textId="77777777" w:rsidR="004B348A" w:rsidRDefault="004B348A" w:rsidP="004B348A">
                      <w:pPr>
                        <w:spacing w:after="0"/>
                        <w:jc w:val="center"/>
                        <w:rPr>
                          <w:sz w:val="20"/>
                          <w:szCs w:val="20"/>
                        </w:rPr>
                      </w:pPr>
                      <w:r>
                        <w:rPr>
                          <w:sz w:val="20"/>
                          <w:szCs w:val="20"/>
                        </w:rPr>
                        <w:t xml:space="preserve">           </w:t>
                      </w:r>
                    </w:p>
                    <w:p w14:paraId="0BB36E35" w14:textId="77777777" w:rsidR="004B348A" w:rsidRDefault="004B348A" w:rsidP="004B348A">
                      <w:pPr>
                        <w:spacing w:after="0"/>
                        <w:jc w:val="center"/>
                        <w:rPr>
                          <w:sz w:val="20"/>
                          <w:szCs w:val="20"/>
                        </w:rPr>
                      </w:pPr>
                    </w:p>
                    <w:p w14:paraId="15327FC0" w14:textId="5712EA4D" w:rsidR="004A5462" w:rsidRPr="004B348A" w:rsidRDefault="004A5462" w:rsidP="004B348A">
                      <w:pPr>
                        <w:spacing w:after="240"/>
                        <w:jc w:val="center"/>
                        <w:rPr>
                          <w:sz w:val="20"/>
                          <w:szCs w:val="20"/>
                        </w:rPr>
                      </w:pPr>
                      <w:r w:rsidRPr="004B348A">
                        <w:rPr>
                          <w:sz w:val="20"/>
                          <w:szCs w:val="20"/>
                        </w:rPr>
                        <w:t>5</w:t>
                      </w:r>
                    </w:p>
                    <w:p w14:paraId="1DC456E1" w14:textId="77777777" w:rsidR="004A5462" w:rsidRPr="004B348A" w:rsidRDefault="004A5462" w:rsidP="004B348A">
                      <w:pPr>
                        <w:spacing w:after="0"/>
                        <w:jc w:val="center"/>
                        <w:rPr>
                          <w:sz w:val="20"/>
                          <w:szCs w:val="20"/>
                        </w:rPr>
                      </w:pPr>
                    </w:p>
                    <w:p w14:paraId="5EC96E80" w14:textId="77777777" w:rsidR="004A5462" w:rsidRPr="004B348A" w:rsidRDefault="004A5462" w:rsidP="004B348A">
                      <w:pPr>
                        <w:spacing w:after="0"/>
                        <w:jc w:val="center"/>
                        <w:rPr>
                          <w:sz w:val="20"/>
                          <w:szCs w:val="20"/>
                        </w:rPr>
                      </w:pPr>
                    </w:p>
                    <w:p w14:paraId="6D01ED7D" w14:textId="77777777" w:rsidR="004A5462" w:rsidRPr="004B348A" w:rsidRDefault="004A5462" w:rsidP="004B348A">
                      <w:pPr>
                        <w:spacing w:after="0"/>
                        <w:jc w:val="center"/>
                        <w:rPr>
                          <w:sz w:val="20"/>
                          <w:szCs w:val="20"/>
                        </w:rPr>
                      </w:pPr>
                    </w:p>
                    <w:p w14:paraId="7E59FA44" w14:textId="77777777" w:rsidR="004A5462" w:rsidRPr="004B348A" w:rsidRDefault="004A5462" w:rsidP="004B348A">
                      <w:pPr>
                        <w:spacing w:after="0"/>
                        <w:jc w:val="center"/>
                        <w:rPr>
                          <w:sz w:val="20"/>
                          <w:szCs w:val="20"/>
                        </w:rPr>
                      </w:pPr>
                    </w:p>
                    <w:p w14:paraId="0A04E647" w14:textId="77777777" w:rsidR="004A5462" w:rsidRPr="004B348A" w:rsidRDefault="004A5462" w:rsidP="004B348A">
                      <w:pPr>
                        <w:spacing w:after="0"/>
                        <w:jc w:val="center"/>
                        <w:rPr>
                          <w:sz w:val="20"/>
                          <w:szCs w:val="20"/>
                        </w:rPr>
                      </w:pPr>
                    </w:p>
                    <w:p w14:paraId="7D1A1125" w14:textId="444BF581" w:rsidR="004A5462" w:rsidRPr="004B348A" w:rsidRDefault="004A5462" w:rsidP="004B348A">
                      <w:pPr>
                        <w:spacing w:after="360"/>
                        <w:jc w:val="center"/>
                        <w:rPr>
                          <w:sz w:val="20"/>
                          <w:szCs w:val="20"/>
                        </w:rPr>
                      </w:pPr>
                      <w:r w:rsidRPr="004B348A">
                        <w:rPr>
                          <w:sz w:val="20"/>
                          <w:szCs w:val="20"/>
                        </w:rPr>
                        <w:t>10</w:t>
                      </w:r>
                    </w:p>
                    <w:p w14:paraId="5F2D52F4" w14:textId="77777777" w:rsidR="004A5462" w:rsidRPr="004B348A" w:rsidRDefault="004A5462" w:rsidP="004B348A">
                      <w:pPr>
                        <w:spacing w:after="480"/>
                        <w:jc w:val="center"/>
                        <w:rPr>
                          <w:sz w:val="20"/>
                          <w:szCs w:val="20"/>
                        </w:rPr>
                      </w:pPr>
                    </w:p>
                    <w:p w14:paraId="2E68956E" w14:textId="77777777" w:rsidR="004B348A" w:rsidRDefault="004B348A" w:rsidP="004B348A">
                      <w:pPr>
                        <w:spacing w:after="100" w:afterAutospacing="1"/>
                        <w:jc w:val="center"/>
                        <w:rPr>
                          <w:sz w:val="20"/>
                          <w:szCs w:val="20"/>
                        </w:rPr>
                      </w:pPr>
                      <w:r>
                        <w:rPr>
                          <w:sz w:val="20"/>
                          <w:szCs w:val="20"/>
                        </w:rPr>
                        <w:t xml:space="preserve">               </w:t>
                      </w:r>
                    </w:p>
                    <w:p w14:paraId="763FB4D7" w14:textId="198F6D80" w:rsidR="004A5462" w:rsidRPr="004B348A" w:rsidRDefault="004B348A" w:rsidP="004B348A">
                      <w:pPr>
                        <w:spacing w:after="100" w:afterAutospacing="1"/>
                        <w:jc w:val="center"/>
                        <w:rPr>
                          <w:sz w:val="20"/>
                          <w:szCs w:val="20"/>
                        </w:rPr>
                      </w:pPr>
                      <w:r>
                        <w:rPr>
                          <w:sz w:val="20"/>
                          <w:szCs w:val="20"/>
                        </w:rPr>
                        <w:t>15</w:t>
                      </w:r>
                    </w:p>
                  </w:txbxContent>
                </v:textbox>
              </v:shape>
            </w:pict>
          </mc:Fallback>
        </mc:AlternateContent>
      </w:r>
    </w:p>
    <w:p w14:paraId="52FBAD62" w14:textId="4E9B3019" w:rsidR="00CA3841" w:rsidRDefault="00CA3841" w:rsidP="00024B4F">
      <w:pPr>
        <w:ind w:left="720"/>
        <w:rPr>
          <w:sz w:val="24"/>
          <w:szCs w:val="24"/>
        </w:rPr>
      </w:pPr>
      <w:r w:rsidRPr="00CA3841">
        <w:rPr>
          <w:sz w:val="24"/>
          <w:szCs w:val="24"/>
        </w:rPr>
        <w:t>Each day I walk out</w:t>
      </w:r>
      <w:r w:rsidRPr="00CA3841">
        <w:rPr>
          <w:sz w:val="24"/>
          <w:szCs w:val="24"/>
        </w:rPr>
        <w:br/>
        <w:t>onto the damp grass</w:t>
      </w:r>
      <w:r w:rsidRPr="00CA3841">
        <w:rPr>
          <w:sz w:val="24"/>
          <w:szCs w:val="24"/>
        </w:rPr>
        <w:br/>
        <w:t>before the sun has spoken,</w:t>
      </w:r>
      <w:r w:rsidRPr="00CA3841">
        <w:rPr>
          <w:sz w:val="24"/>
          <w:szCs w:val="24"/>
        </w:rPr>
        <w:br/>
        <w:t>because I love the world</w:t>
      </w:r>
      <w:r w:rsidRPr="00CA3841">
        <w:rPr>
          <w:sz w:val="24"/>
          <w:szCs w:val="24"/>
        </w:rPr>
        <w:br/>
        <w:t>and the miracle of morning.</w:t>
      </w:r>
      <w:r w:rsidRPr="00CA3841">
        <w:rPr>
          <w:sz w:val="24"/>
          <w:szCs w:val="24"/>
        </w:rPr>
        <w:br/>
      </w:r>
      <w:r w:rsidRPr="00CA3841">
        <w:rPr>
          <w:sz w:val="24"/>
          <w:szCs w:val="24"/>
        </w:rPr>
        <w:br/>
        <w:t>I love to stand beside</w:t>
      </w:r>
      <w:r w:rsidRPr="00CA3841">
        <w:rPr>
          <w:sz w:val="24"/>
          <w:szCs w:val="24"/>
        </w:rPr>
        <w:br/>
        <w:t>the old oak trees</w:t>
      </w:r>
      <w:r w:rsidRPr="00CA3841">
        <w:rPr>
          <w:sz w:val="24"/>
          <w:szCs w:val="24"/>
        </w:rPr>
        <w:br/>
        <w:t>beneath a symphony</w:t>
      </w:r>
      <w:r w:rsidRPr="00CA3841">
        <w:rPr>
          <w:sz w:val="24"/>
          <w:szCs w:val="24"/>
        </w:rPr>
        <w:br/>
        <w:t>of birdsong and listen</w:t>
      </w:r>
      <w:r w:rsidRPr="00CA3841">
        <w:rPr>
          <w:sz w:val="24"/>
          <w:szCs w:val="24"/>
        </w:rPr>
        <w:br/>
        <w:t>to every perfect note</w:t>
      </w:r>
      <w:r w:rsidRPr="00CA3841">
        <w:rPr>
          <w:sz w:val="24"/>
          <w:szCs w:val="24"/>
        </w:rPr>
        <w:br/>
      </w:r>
      <w:r w:rsidRPr="00CA3841">
        <w:rPr>
          <w:sz w:val="24"/>
          <w:szCs w:val="24"/>
        </w:rPr>
        <w:br/>
        <w:t>while the wind passes</w:t>
      </w:r>
      <w:r w:rsidRPr="00CA3841">
        <w:rPr>
          <w:sz w:val="24"/>
          <w:szCs w:val="24"/>
        </w:rPr>
        <w:br/>
        <w:t>around me like a warm sea.</w:t>
      </w:r>
      <w:r w:rsidRPr="00CA3841">
        <w:rPr>
          <w:sz w:val="24"/>
          <w:szCs w:val="24"/>
        </w:rPr>
        <w:br/>
        <w:t>Sometimes a feather</w:t>
      </w:r>
      <w:r w:rsidRPr="00CA3841">
        <w:rPr>
          <w:sz w:val="24"/>
          <w:szCs w:val="24"/>
        </w:rPr>
        <w:br/>
        <w:t>drifts down into my hands;</w:t>
      </w:r>
      <w:r w:rsidRPr="00CA3841">
        <w:rPr>
          <w:sz w:val="24"/>
          <w:szCs w:val="24"/>
        </w:rPr>
        <w:br/>
        <w:t>I hold it and imagine flying.</w:t>
      </w:r>
    </w:p>
    <w:p w14:paraId="0DB18FA5" w14:textId="77777777" w:rsidR="00212B32" w:rsidRDefault="00212B32" w:rsidP="00024B4F">
      <w:pPr>
        <w:ind w:left="720"/>
        <w:rPr>
          <w:sz w:val="24"/>
          <w:szCs w:val="24"/>
        </w:rPr>
      </w:pPr>
    </w:p>
    <w:p w14:paraId="0D10C3DC" w14:textId="77777777" w:rsidR="00212B32" w:rsidRPr="00212B32" w:rsidRDefault="00212B32" w:rsidP="00CA3841">
      <w:pPr>
        <w:rPr>
          <w:rFonts w:cstheme="minorHAnsi"/>
          <w:sz w:val="24"/>
          <w:szCs w:val="24"/>
        </w:rPr>
      </w:pPr>
    </w:p>
    <w:p w14:paraId="6F32C4CD" w14:textId="77777777"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This question has two parts. First, answer Part A. Then, answer Part B.</w:t>
      </w:r>
    </w:p>
    <w:p w14:paraId="6D642A55" w14:textId="77777777"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p>
    <w:p w14:paraId="09B4D18E" w14:textId="23874D7F" w:rsid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 xml:space="preserve">5. </w:t>
      </w:r>
      <w:r w:rsidRPr="00212B32">
        <w:rPr>
          <w:rFonts w:cstheme="minorHAnsi"/>
          <w:b/>
          <w:bCs/>
          <w:color w:val="212121"/>
          <w:sz w:val="24"/>
          <w:szCs w:val="24"/>
          <w14:ligatures w14:val="standardContextual"/>
        </w:rPr>
        <w:t xml:space="preserve">Part A: </w:t>
      </w:r>
      <w:r w:rsidRPr="00212B32">
        <w:rPr>
          <w:rFonts w:cstheme="minorHAnsi"/>
          <w:color w:val="212121"/>
          <w:sz w:val="24"/>
          <w:szCs w:val="24"/>
          <w14:ligatures w14:val="standardContextual"/>
        </w:rPr>
        <w:t xml:space="preserve">Which line from stanza 1 of Passage 2 contains </w:t>
      </w:r>
      <w:r w:rsidR="00AE7498">
        <w:rPr>
          <w:rFonts w:cstheme="minorHAnsi"/>
          <w:color w:val="212121"/>
          <w:sz w:val="24"/>
          <w:szCs w:val="24"/>
          <w14:ligatures w14:val="standardContextual"/>
        </w:rPr>
        <w:t>personification</w:t>
      </w:r>
      <w:r w:rsidRPr="00212B32">
        <w:rPr>
          <w:rFonts w:cstheme="minorHAnsi"/>
          <w:color w:val="212121"/>
          <w:sz w:val="24"/>
          <w:szCs w:val="24"/>
          <w14:ligatures w14:val="standardContextual"/>
        </w:rPr>
        <w:t>?</w:t>
      </w:r>
    </w:p>
    <w:p w14:paraId="395FC5EA" w14:textId="77777777" w:rsidR="00890DDD" w:rsidRPr="00212B32" w:rsidRDefault="00890DDD" w:rsidP="00212B32">
      <w:pPr>
        <w:autoSpaceDE w:val="0"/>
        <w:autoSpaceDN w:val="0"/>
        <w:adjustRightInd w:val="0"/>
        <w:spacing w:after="0" w:line="240" w:lineRule="auto"/>
        <w:rPr>
          <w:rFonts w:cstheme="minorHAnsi"/>
          <w:color w:val="212121"/>
          <w:sz w:val="24"/>
          <w:szCs w:val="24"/>
          <w14:ligatures w14:val="standardContextual"/>
        </w:rPr>
      </w:pPr>
    </w:p>
    <w:p w14:paraId="78D7E968" w14:textId="545B7970"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A. “</w:t>
      </w:r>
      <w:r w:rsidR="00842595">
        <w:rPr>
          <w:rFonts w:cstheme="minorHAnsi"/>
          <w:color w:val="212121"/>
          <w:sz w:val="24"/>
          <w:szCs w:val="24"/>
          <w14:ligatures w14:val="standardContextual"/>
        </w:rPr>
        <w:t>Before the sun has spoken</w:t>
      </w:r>
      <w:r w:rsidRPr="00212B32">
        <w:rPr>
          <w:rFonts w:cstheme="minorHAnsi"/>
          <w:color w:val="212121"/>
          <w:sz w:val="24"/>
          <w:szCs w:val="24"/>
          <w14:ligatures w14:val="standardContextual"/>
        </w:rPr>
        <w:t xml:space="preserve">,” (line </w:t>
      </w:r>
      <w:r w:rsidR="00842595">
        <w:rPr>
          <w:rFonts w:cstheme="minorHAnsi"/>
          <w:color w:val="212121"/>
          <w:sz w:val="24"/>
          <w:szCs w:val="24"/>
          <w14:ligatures w14:val="standardContextual"/>
        </w:rPr>
        <w:t>3</w:t>
      </w:r>
      <w:r w:rsidRPr="00212B32">
        <w:rPr>
          <w:rFonts w:cstheme="minorHAnsi"/>
          <w:color w:val="212121"/>
          <w:sz w:val="24"/>
          <w:szCs w:val="24"/>
          <w14:ligatures w14:val="standardContextual"/>
        </w:rPr>
        <w:t>)</w:t>
      </w:r>
    </w:p>
    <w:p w14:paraId="0E223D29" w14:textId="594EF802"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B. “</w:t>
      </w:r>
      <w:r w:rsidR="00842595">
        <w:rPr>
          <w:rFonts w:cstheme="minorHAnsi"/>
          <w:color w:val="212121"/>
          <w:sz w:val="24"/>
          <w:szCs w:val="24"/>
          <w14:ligatures w14:val="standardContextual"/>
        </w:rPr>
        <w:t>and the miracle of morning</w:t>
      </w:r>
      <w:r w:rsidRPr="00212B32">
        <w:rPr>
          <w:rFonts w:cstheme="minorHAnsi"/>
          <w:color w:val="212121"/>
          <w:sz w:val="24"/>
          <w:szCs w:val="24"/>
          <w14:ligatures w14:val="standardContextual"/>
        </w:rPr>
        <w:t xml:space="preserve">.” (line </w:t>
      </w:r>
      <w:r w:rsidR="00842595">
        <w:rPr>
          <w:rFonts w:cstheme="minorHAnsi"/>
          <w:color w:val="212121"/>
          <w:sz w:val="24"/>
          <w:szCs w:val="24"/>
          <w14:ligatures w14:val="standardContextual"/>
        </w:rPr>
        <w:t>5</w:t>
      </w:r>
      <w:r w:rsidRPr="00212B32">
        <w:rPr>
          <w:rFonts w:cstheme="minorHAnsi"/>
          <w:color w:val="212121"/>
          <w:sz w:val="24"/>
          <w:szCs w:val="24"/>
          <w14:ligatures w14:val="standardContextual"/>
        </w:rPr>
        <w:t>)</w:t>
      </w:r>
    </w:p>
    <w:p w14:paraId="52910378" w14:textId="25A9F32C"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C. “</w:t>
      </w:r>
      <w:r w:rsidR="00842595">
        <w:rPr>
          <w:rFonts w:cstheme="minorHAnsi"/>
          <w:color w:val="212121"/>
          <w:sz w:val="24"/>
          <w:szCs w:val="24"/>
          <w14:ligatures w14:val="standardContextual"/>
        </w:rPr>
        <w:t>Each day I walk out</w:t>
      </w:r>
      <w:r w:rsidRPr="00212B32">
        <w:rPr>
          <w:rFonts w:cstheme="minorHAnsi"/>
          <w:color w:val="212121"/>
          <w:sz w:val="24"/>
          <w:szCs w:val="24"/>
          <w14:ligatures w14:val="standardContextual"/>
        </w:rPr>
        <w:t xml:space="preserve">.” (line </w:t>
      </w:r>
      <w:r w:rsidR="00842595">
        <w:rPr>
          <w:rFonts w:cstheme="minorHAnsi"/>
          <w:color w:val="212121"/>
          <w:sz w:val="24"/>
          <w:szCs w:val="24"/>
          <w14:ligatures w14:val="standardContextual"/>
        </w:rPr>
        <w:t>1</w:t>
      </w:r>
      <w:r w:rsidRPr="00212B32">
        <w:rPr>
          <w:rFonts w:cstheme="minorHAnsi"/>
          <w:color w:val="212121"/>
          <w:sz w:val="24"/>
          <w:szCs w:val="24"/>
          <w14:ligatures w14:val="standardContextual"/>
        </w:rPr>
        <w:t>)</w:t>
      </w:r>
    </w:p>
    <w:p w14:paraId="203EE791" w14:textId="045AC3DD"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D. “</w:t>
      </w:r>
      <w:r w:rsidR="0065366C">
        <w:rPr>
          <w:rFonts w:cstheme="minorHAnsi"/>
          <w:color w:val="212121"/>
          <w:sz w:val="24"/>
          <w:szCs w:val="24"/>
          <w14:ligatures w14:val="standardContextual"/>
        </w:rPr>
        <w:t>onto the damp grass</w:t>
      </w:r>
      <w:r w:rsidRPr="00212B32">
        <w:rPr>
          <w:rFonts w:cstheme="minorHAnsi"/>
          <w:color w:val="212121"/>
          <w:sz w:val="24"/>
          <w:szCs w:val="24"/>
          <w14:ligatures w14:val="standardContextual"/>
        </w:rPr>
        <w:t xml:space="preserve">” (line </w:t>
      </w:r>
      <w:r w:rsidR="0065366C">
        <w:rPr>
          <w:rFonts w:cstheme="minorHAnsi"/>
          <w:color w:val="212121"/>
          <w:sz w:val="24"/>
          <w:szCs w:val="24"/>
          <w14:ligatures w14:val="standardContextual"/>
        </w:rPr>
        <w:t>2</w:t>
      </w:r>
      <w:r w:rsidRPr="00212B32">
        <w:rPr>
          <w:rFonts w:cstheme="minorHAnsi"/>
          <w:color w:val="212121"/>
          <w:sz w:val="24"/>
          <w:szCs w:val="24"/>
          <w14:ligatures w14:val="standardContextual"/>
        </w:rPr>
        <w:t>)</w:t>
      </w:r>
    </w:p>
    <w:p w14:paraId="6A2CE291" w14:textId="77777777"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p>
    <w:p w14:paraId="28465867" w14:textId="33C7037C"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 xml:space="preserve">6. </w:t>
      </w:r>
      <w:r w:rsidRPr="00212B32">
        <w:rPr>
          <w:rFonts w:cstheme="minorHAnsi"/>
          <w:b/>
          <w:bCs/>
          <w:color w:val="212121"/>
          <w:sz w:val="24"/>
          <w:szCs w:val="24"/>
          <w14:ligatures w14:val="standardContextual"/>
        </w:rPr>
        <w:t xml:space="preserve">Part B: </w:t>
      </w:r>
      <w:r w:rsidRPr="00212B32">
        <w:rPr>
          <w:rFonts w:cstheme="minorHAnsi"/>
          <w:color w:val="212121"/>
          <w:sz w:val="24"/>
          <w:szCs w:val="24"/>
          <w14:ligatures w14:val="standardContextual"/>
        </w:rPr>
        <w:t xml:space="preserve">What effect does </w:t>
      </w:r>
      <w:r w:rsidR="0065366C">
        <w:rPr>
          <w:rFonts w:cstheme="minorHAnsi"/>
          <w:color w:val="212121"/>
          <w:sz w:val="24"/>
          <w:szCs w:val="24"/>
          <w14:ligatures w14:val="standardContextual"/>
        </w:rPr>
        <w:t>personification</w:t>
      </w:r>
      <w:r w:rsidRPr="00212B32">
        <w:rPr>
          <w:rFonts w:cstheme="minorHAnsi"/>
          <w:color w:val="212121"/>
          <w:sz w:val="24"/>
          <w:szCs w:val="24"/>
          <w14:ligatures w14:val="standardContextual"/>
        </w:rPr>
        <w:t xml:space="preserve"> in Part A have on Passage 2?</w:t>
      </w:r>
    </w:p>
    <w:p w14:paraId="0E25EE37" w14:textId="77777777"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p>
    <w:p w14:paraId="2DBA4022" w14:textId="6A8C589D"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A. It explains that</w:t>
      </w:r>
      <w:r w:rsidR="00A86FDC" w:rsidRPr="00A86FDC">
        <w:rPr>
          <w:rFonts w:cstheme="minorHAnsi"/>
          <w:color w:val="212121"/>
          <w:sz w:val="24"/>
          <w:szCs w:val="24"/>
          <w14:ligatures w14:val="standardContextual"/>
        </w:rPr>
        <w:t xml:space="preserve"> </w:t>
      </w:r>
      <w:r w:rsidR="00A86FDC" w:rsidRPr="00212B32">
        <w:rPr>
          <w:rFonts w:cstheme="minorHAnsi"/>
          <w:color w:val="212121"/>
          <w:sz w:val="24"/>
          <w:szCs w:val="24"/>
          <w14:ligatures w14:val="standardContextual"/>
        </w:rPr>
        <w:t>mo</w:t>
      </w:r>
      <w:r w:rsidR="00A86FDC">
        <w:rPr>
          <w:rFonts w:cstheme="minorHAnsi"/>
          <w:color w:val="212121"/>
          <w:sz w:val="24"/>
          <w:szCs w:val="24"/>
          <w14:ligatures w14:val="standardContextual"/>
        </w:rPr>
        <w:t xml:space="preserve">rning </w:t>
      </w:r>
      <w:r w:rsidR="004938D8">
        <w:rPr>
          <w:rFonts w:cstheme="minorHAnsi"/>
          <w:color w:val="212121"/>
          <w:sz w:val="24"/>
          <w:szCs w:val="24"/>
          <w14:ligatures w14:val="standardContextual"/>
        </w:rPr>
        <w:t>can be</w:t>
      </w:r>
      <w:r w:rsidR="00A86FDC" w:rsidRPr="00212B32">
        <w:rPr>
          <w:rFonts w:cstheme="minorHAnsi"/>
          <w:color w:val="212121"/>
          <w:sz w:val="24"/>
          <w:szCs w:val="24"/>
          <w14:ligatures w14:val="standardContextual"/>
        </w:rPr>
        <w:t xml:space="preserve"> </w:t>
      </w:r>
      <w:r w:rsidR="00D82E31">
        <w:rPr>
          <w:rFonts w:cstheme="minorHAnsi"/>
          <w:color w:val="212121"/>
          <w:sz w:val="24"/>
          <w:szCs w:val="24"/>
          <w14:ligatures w14:val="standardContextual"/>
        </w:rPr>
        <w:t>a beautiful and damp time</w:t>
      </w:r>
      <w:r w:rsidRPr="00212B32">
        <w:rPr>
          <w:rFonts w:cstheme="minorHAnsi"/>
          <w:color w:val="212121"/>
          <w:sz w:val="24"/>
          <w:szCs w:val="24"/>
          <w14:ligatures w14:val="standardContextual"/>
        </w:rPr>
        <w:t>.</w:t>
      </w:r>
    </w:p>
    <w:p w14:paraId="5D3B3496" w14:textId="4DFF713C"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 xml:space="preserve">B. It </w:t>
      </w:r>
      <w:r w:rsidR="00AC21F9">
        <w:rPr>
          <w:rFonts w:cstheme="minorHAnsi"/>
          <w:color w:val="212121"/>
          <w:sz w:val="24"/>
          <w:szCs w:val="24"/>
          <w14:ligatures w14:val="standardContextual"/>
        </w:rPr>
        <w:t>emphasizes</w:t>
      </w:r>
      <w:r w:rsidRPr="00212B32">
        <w:rPr>
          <w:rFonts w:cstheme="minorHAnsi"/>
          <w:color w:val="212121"/>
          <w:sz w:val="24"/>
          <w:szCs w:val="24"/>
          <w14:ligatures w14:val="standardContextual"/>
        </w:rPr>
        <w:t xml:space="preserve"> th</w:t>
      </w:r>
      <w:r w:rsidR="00D82E31">
        <w:rPr>
          <w:rFonts w:cstheme="minorHAnsi"/>
          <w:color w:val="212121"/>
          <w:sz w:val="24"/>
          <w:szCs w:val="24"/>
          <w14:ligatures w14:val="standardContextual"/>
        </w:rPr>
        <w:t xml:space="preserve">e stillness and quiet before the sun comes up. </w:t>
      </w:r>
      <w:r w:rsidRPr="00212B32">
        <w:rPr>
          <w:rFonts w:cstheme="minorHAnsi"/>
          <w:color w:val="212121"/>
          <w:sz w:val="24"/>
          <w:szCs w:val="24"/>
          <w14:ligatures w14:val="standardContextual"/>
        </w:rPr>
        <w:t xml:space="preserve"> </w:t>
      </w:r>
    </w:p>
    <w:p w14:paraId="435D4F56" w14:textId="00302627" w:rsidR="00212B32" w:rsidRPr="00212B32" w:rsidRDefault="00212B32" w:rsidP="00212B32">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 xml:space="preserve">C. It </w:t>
      </w:r>
      <w:r w:rsidR="00AC21F9">
        <w:rPr>
          <w:rFonts w:cstheme="minorHAnsi"/>
          <w:color w:val="212121"/>
          <w:sz w:val="24"/>
          <w:szCs w:val="24"/>
          <w14:ligatures w14:val="standardContextual"/>
        </w:rPr>
        <w:t>describes</w:t>
      </w:r>
      <w:r w:rsidRPr="00212B32">
        <w:rPr>
          <w:rFonts w:cstheme="minorHAnsi"/>
          <w:color w:val="212121"/>
          <w:sz w:val="24"/>
          <w:szCs w:val="24"/>
          <w14:ligatures w14:val="standardContextual"/>
        </w:rPr>
        <w:t xml:space="preserve"> how mo</w:t>
      </w:r>
      <w:r w:rsidR="008D32E2">
        <w:rPr>
          <w:rFonts w:cstheme="minorHAnsi"/>
          <w:color w:val="212121"/>
          <w:sz w:val="24"/>
          <w:szCs w:val="24"/>
          <w14:ligatures w14:val="standardContextual"/>
        </w:rPr>
        <w:t>rning</w:t>
      </w:r>
      <w:r w:rsidR="00277D49">
        <w:rPr>
          <w:rFonts w:cstheme="minorHAnsi"/>
          <w:color w:val="212121"/>
          <w:sz w:val="24"/>
          <w:szCs w:val="24"/>
          <w14:ligatures w14:val="standardContextual"/>
        </w:rPr>
        <w:t xml:space="preserve">s </w:t>
      </w:r>
      <w:r w:rsidRPr="00212B32">
        <w:rPr>
          <w:rFonts w:cstheme="minorHAnsi"/>
          <w:color w:val="212121"/>
          <w:sz w:val="24"/>
          <w:szCs w:val="24"/>
          <w14:ligatures w14:val="standardContextual"/>
        </w:rPr>
        <w:t>remain the same and never change.</w:t>
      </w:r>
    </w:p>
    <w:p w14:paraId="1831097E" w14:textId="521BB665" w:rsidR="000F1969" w:rsidRDefault="00212B32" w:rsidP="00055B1C">
      <w:pPr>
        <w:autoSpaceDE w:val="0"/>
        <w:autoSpaceDN w:val="0"/>
        <w:adjustRightInd w:val="0"/>
        <w:spacing w:after="0" w:line="240" w:lineRule="auto"/>
        <w:rPr>
          <w:rFonts w:cstheme="minorHAnsi"/>
          <w:color w:val="212121"/>
          <w:sz w:val="24"/>
          <w:szCs w:val="24"/>
          <w14:ligatures w14:val="standardContextual"/>
        </w:rPr>
      </w:pPr>
      <w:r w:rsidRPr="00212B32">
        <w:rPr>
          <w:rFonts w:cstheme="minorHAnsi"/>
          <w:color w:val="212121"/>
          <w:sz w:val="24"/>
          <w:szCs w:val="24"/>
          <w14:ligatures w14:val="standardContextual"/>
        </w:rPr>
        <w:t xml:space="preserve">D. It explains that </w:t>
      </w:r>
      <w:r w:rsidR="008D32E2">
        <w:rPr>
          <w:rFonts w:cstheme="minorHAnsi"/>
          <w:color w:val="212121"/>
          <w:sz w:val="24"/>
          <w:szCs w:val="24"/>
          <w14:ligatures w14:val="standardContextual"/>
        </w:rPr>
        <w:t xml:space="preserve">dew gathers on grass overnight. </w:t>
      </w:r>
    </w:p>
    <w:p w14:paraId="64D75291" w14:textId="77777777" w:rsidR="00FF1723" w:rsidRDefault="00FF1723" w:rsidP="00055B1C">
      <w:pPr>
        <w:autoSpaceDE w:val="0"/>
        <w:autoSpaceDN w:val="0"/>
        <w:adjustRightInd w:val="0"/>
        <w:spacing w:after="0" w:line="240" w:lineRule="auto"/>
        <w:rPr>
          <w:rFonts w:cstheme="minorHAnsi"/>
          <w:color w:val="212121"/>
          <w:sz w:val="24"/>
          <w:szCs w:val="24"/>
          <w14:ligatures w14:val="standardContextual"/>
        </w:rPr>
      </w:pPr>
    </w:p>
    <w:p w14:paraId="6C94FBD3" w14:textId="77777777" w:rsidR="00FF1723" w:rsidRDefault="00FF1723" w:rsidP="00055B1C">
      <w:pPr>
        <w:autoSpaceDE w:val="0"/>
        <w:autoSpaceDN w:val="0"/>
        <w:adjustRightInd w:val="0"/>
        <w:spacing w:after="0" w:line="240" w:lineRule="auto"/>
        <w:rPr>
          <w:rFonts w:cstheme="minorHAnsi"/>
          <w:color w:val="212121"/>
          <w:sz w:val="24"/>
          <w:szCs w:val="24"/>
          <w14:ligatures w14:val="standardContextual"/>
        </w:rPr>
      </w:pPr>
    </w:p>
    <w:p w14:paraId="6EF428B5" w14:textId="77777777" w:rsidR="00FF1723" w:rsidRDefault="00FF1723" w:rsidP="00FF1723">
      <w:pPr>
        <w:autoSpaceDE w:val="0"/>
        <w:autoSpaceDN w:val="0"/>
        <w:adjustRightInd w:val="0"/>
        <w:spacing w:after="0" w:line="240" w:lineRule="auto"/>
        <w:rPr>
          <w:rFonts w:ascii="CenturyGothic" w:hAnsi="CenturyGothic" w:cs="CenturyGothic"/>
          <w:color w:val="212121"/>
          <w14:ligatures w14:val="standardContextual"/>
        </w:rPr>
      </w:pPr>
    </w:p>
    <w:p w14:paraId="22278FF2" w14:textId="77777777" w:rsidR="00FF1723" w:rsidRDefault="00FF1723" w:rsidP="00FF1723">
      <w:pPr>
        <w:autoSpaceDE w:val="0"/>
        <w:autoSpaceDN w:val="0"/>
        <w:adjustRightInd w:val="0"/>
        <w:spacing w:after="0" w:line="240" w:lineRule="auto"/>
        <w:rPr>
          <w:rFonts w:ascii="CenturyGothic" w:hAnsi="CenturyGothic" w:cs="CenturyGothic"/>
          <w:color w:val="212121"/>
          <w14:ligatures w14:val="standardContextual"/>
        </w:rPr>
      </w:pPr>
    </w:p>
    <w:p w14:paraId="7D00DAE4" w14:textId="58605C58" w:rsidR="00FF1723" w:rsidRDefault="00024B4F" w:rsidP="00FF1723">
      <w:pPr>
        <w:autoSpaceDE w:val="0"/>
        <w:autoSpaceDN w:val="0"/>
        <w:adjustRightInd w:val="0"/>
        <w:spacing w:after="0" w:line="240" w:lineRule="auto"/>
        <w:rPr>
          <w:rFonts w:cstheme="minorHAnsi"/>
          <w:color w:val="212121"/>
          <w:sz w:val="24"/>
          <w:szCs w:val="24"/>
          <w14:ligatures w14:val="standardContextual"/>
        </w:rPr>
      </w:pPr>
      <w:r w:rsidRPr="005660AE">
        <w:rPr>
          <w:rFonts w:cstheme="minorHAnsi"/>
          <w:color w:val="212121"/>
          <w:sz w:val="24"/>
          <w:szCs w:val="24"/>
          <w14:ligatures w14:val="standardContextual"/>
        </w:rPr>
        <w:t>7.</w:t>
      </w:r>
      <w:r w:rsidR="00FF1723" w:rsidRPr="005660AE">
        <w:rPr>
          <w:rFonts w:cstheme="minorHAnsi"/>
          <w:color w:val="212121"/>
          <w:sz w:val="24"/>
          <w:szCs w:val="24"/>
          <w14:ligatures w14:val="standardContextual"/>
        </w:rPr>
        <w:t xml:space="preserve"> Which theme does the poem in Passage 2 develop?</w:t>
      </w:r>
    </w:p>
    <w:p w14:paraId="74A2AE9C" w14:textId="77777777" w:rsidR="005660AE" w:rsidRPr="005660AE" w:rsidRDefault="005660AE" w:rsidP="00FF1723">
      <w:pPr>
        <w:autoSpaceDE w:val="0"/>
        <w:autoSpaceDN w:val="0"/>
        <w:adjustRightInd w:val="0"/>
        <w:spacing w:after="0" w:line="240" w:lineRule="auto"/>
        <w:rPr>
          <w:rFonts w:cstheme="minorHAnsi"/>
          <w:color w:val="212121"/>
          <w:sz w:val="24"/>
          <w:szCs w:val="24"/>
          <w14:ligatures w14:val="standardContextual"/>
        </w:rPr>
      </w:pPr>
    </w:p>
    <w:p w14:paraId="24DA522B" w14:textId="67FBC90F" w:rsidR="00FF1723" w:rsidRPr="005660AE" w:rsidRDefault="00FF1723" w:rsidP="00FF1723">
      <w:pPr>
        <w:autoSpaceDE w:val="0"/>
        <w:autoSpaceDN w:val="0"/>
        <w:adjustRightInd w:val="0"/>
        <w:spacing w:after="0" w:line="240" w:lineRule="auto"/>
        <w:rPr>
          <w:rFonts w:cstheme="minorHAnsi"/>
          <w:color w:val="212121"/>
          <w:sz w:val="24"/>
          <w:szCs w:val="24"/>
          <w14:ligatures w14:val="standardContextual"/>
        </w:rPr>
      </w:pPr>
      <w:r w:rsidRPr="005660AE">
        <w:rPr>
          <w:rFonts w:cstheme="minorHAnsi"/>
          <w:color w:val="212121"/>
          <w:sz w:val="24"/>
          <w:szCs w:val="24"/>
          <w14:ligatures w14:val="standardContextual"/>
        </w:rPr>
        <w:t xml:space="preserve">A. </w:t>
      </w:r>
      <w:r w:rsidR="00293C98">
        <w:rPr>
          <w:rFonts w:cstheme="minorHAnsi"/>
          <w:color w:val="212121"/>
          <w:sz w:val="24"/>
          <w:szCs w:val="24"/>
          <w14:ligatures w14:val="standardContextual"/>
        </w:rPr>
        <w:t xml:space="preserve">Spring is the season of renewal. </w:t>
      </w:r>
    </w:p>
    <w:p w14:paraId="668F007A" w14:textId="285CA7E0" w:rsidR="00FF1723" w:rsidRPr="005660AE" w:rsidRDefault="00FF1723" w:rsidP="00FF1723">
      <w:pPr>
        <w:autoSpaceDE w:val="0"/>
        <w:autoSpaceDN w:val="0"/>
        <w:adjustRightInd w:val="0"/>
        <w:spacing w:after="0" w:line="240" w:lineRule="auto"/>
        <w:rPr>
          <w:rFonts w:cstheme="minorHAnsi"/>
          <w:color w:val="212121"/>
          <w:sz w:val="24"/>
          <w:szCs w:val="24"/>
          <w14:ligatures w14:val="standardContextual"/>
        </w:rPr>
      </w:pPr>
      <w:r w:rsidRPr="005660AE">
        <w:rPr>
          <w:rFonts w:cstheme="minorHAnsi"/>
          <w:color w:val="212121"/>
          <w:sz w:val="24"/>
          <w:szCs w:val="24"/>
          <w14:ligatures w14:val="standardContextual"/>
        </w:rPr>
        <w:t xml:space="preserve">B. </w:t>
      </w:r>
      <w:r w:rsidR="003B694F" w:rsidRPr="005660AE">
        <w:rPr>
          <w:rFonts w:cstheme="minorHAnsi"/>
          <w:color w:val="212121"/>
          <w:sz w:val="24"/>
          <w:szCs w:val="24"/>
          <w14:ligatures w14:val="standardContextual"/>
        </w:rPr>
        <w:t>Nature can change suddenly.</w:t>
      </w:r>
    </w:p>
    <w:p w14:paraId="171245C1" w14:textId="1ACB8F60" w:rsidR="00FF1723" w:rsidRPr="005660AE" w:rsidRDefault="00FF1723" w:rsidP="00FF1723">
      <w:pPr>
        <w:autoSpaceDE w:val="0"/>
        <w:autoSpaceDN w:val="0"/>
        <w:adjustRightInd w:val="0"/>
        <w:spacing w:after="0" w:line="240" w:lineRule="auto"/>
        <w:rPr>
          <w:rFonts w:cstheme="minorHAnsi"/>
          <w:color w:val="212121"/>
          <w:sz w:val="24"/>
          <w:szCs w:val="24"/>
          <w14:ligatures w14:val="standardContextual"/>
        </w:rPr>
      </w:pPr>
      <w:r w:rsidRPr="005660AE">
        <w:rPr>
          <w:rFonts w:cstheme="minorHAnsi"/>
          <w:color w:val="212121"/>
          <w:sz w:val="24"/>
          <w:szCs w:val="24"/>
          <w14:ligatures w14:val="standardContextual"/>
        </w:rPr>
        <w:t xml:space="preserve">C. We should always be prepared for </w:t>
      </w:r>
      <w:r w:rsidR="00293C98">
        <w:rPr>
          <w:rFonts w:cstheme="minorHAnsi"/>
          <w:color w:val="212121"/>
          <w:sz w:val="24"/>
          <w:szCs w:val="24"/>
          <w14:ligatures w14:val="standardContextual"/>
        </w:rPr>
        <w:t>new situations</w:t>
      </w:r>
      <w:r w:rsidRPr="005660AE">
        <w:rPr>
          <w:rFonts w:cstheme="minorHAnsi"/>
          <w:color w:val="212121"/>
          <w:sz w:val="24"/>
          <w:szCs w:val="24"/>
          <w14:ligatures w14:val="standardContextual"/>
        </w:rPr>
        <w:t>.</w:t>
      </w:r>
    </w:p>
    <w:p w14:paraId="1DB77561" w14:textId="3B32D686" w:rsidR="00FF1723" w:rsidRDefault="00FF1723" w:rsidP="00FF1723">
      <w:pPr>
        <w:autoSpaceDE w:val="0"/>
        <w:autoSpaceDN w:val="0"/>
        <w:adjustRightInd w:val="0"/>
        <w:spacing w:after="0" w:line="240" w:lineRule="auto"/>
        <w:rPr>
          <w:rFonts w:cstheme="minorHAnsi"/>
          <w:color w:val="212121"/>
          <w:sz w:val="24"/>
          <w:szCs w:val="24"/>
          <w14:ligatures w14:val="standardContextual"/>
        </w:rPr>
      </w:pPr>
      <w:r w:rsidRPr="005660AE">
        <w:rPr>
          <w:rFonts w:cstheme="minorHAnsi"/>
          <w:color w:val="212121"/>
          <w:sz w:val="24"/>
          <w:szCs w:val="24"/>
          <w14:ligatures w14:val="standardContextual"/>
        </w:rPr>
        <w:t xml:space="preserve">D. </w:t>
      </w:r>
      <w:r w:rsidR="003B694F">
        <w:rPr>
          <w:rFonts w:cstheme="minorHAnsi"/>
          <w:color w:val="212121"/>
          <w:sz w:val="24"/>
          <w:szCs w:val="24"/>
          <w14:ligatures w14:val="standardContextual"/>
        </w:rPr>
        <w:t>Nature brings people comfort and calm</w:t>
      </w:r>
      <w:r w:rsidR="003B694F" w:rsidRPr="005660AE">
        <w:rPr>
          <w:rFonts w:cstheme="minorHAnsi"/>
          <w:color w:val="212121"/>
          <w:sz w:val="24"/>
          <w:szCs w:val="24"/>
          <w14:ligatures w14:val="standardContextual"/>
        </w:rPr>
        <w:t>.</w:t>
      </w:r>
    </w:p>
    <w:p w14:paraId="45B7E862" w14:textId="77777777" w:rsidR="000C6E14" w:rsidRDefault="000C6E14" w:rsidP="00FF1723">
      <w:pPr>
        <w:autoSpaceDE w:val="0"/>
        <w:autoSpaceDN w:val="0"/>
        <w:adjustRightInd w:val="0"/>
        <w:spacing w:after="0" w:line="240" w:lineRule="auto"/>
        <w:rPr>
          <w:rFonts w:cstheme="minorHAnsi"/>
          <w:color w:val="212121"/>
          <w:sz w:val="24"/>
          <w:szCs w:val="24"/>
          <w14:ligatures w14:val="standardContextual"/>
        </w:rPr>
      </w:pPr>
    </w:p>
    <w:p w14:paraId="24C5DD5F" w14:textId="77777777" w:rsidR="000C6E14" w:rsidRDefault="000C6E14" w:rsidP="00FF1723">
      <w:pPr>
        <w:autoSpaceDE w:val="0"/>
        <w:autoSpaceDN w:val="0"/>
        <w:adjustRightInd w:val="0"/>
        <w:spacing w:after="0" w:line="240" w:lineRule="auto"/>
        <w:rPr>
          <w:rFonts w:cstheme="minorHAnsi"/>
          <w:color w:val="212121"/>
          <w:sz w:val="24"/>
          <w:szCs w:val="24"/>
          <w14:ligatures w14:val="standardContextual"/>
        </w:rPr>
      </w:pPr>
    </w:p>
    <w:p w14:paraId="7E0A754F" w14:textId="24024346" w:rsidR="009D2CB9" w:rsidRPr="000C6E14" w:rsidRDefault="000310D1" w:rsidP="009D2CB9">
      <w:pPr>
        <w:kinsoku w:val="0"/>
        <w:overflowPunct w:val="0"/>
        <w:autoSpaceDE w:val="0"/>
        <w:autoSpaceDN w:val="0"/>
        <w:adjustRightInd w:val="0"/>
        <w:spacing w:after="0" w:line="225" w:lineRule="exact"/>
        <w:ind w:left="39"/>
        <w:rPr>
          <w:rFonts w:ascii="Calibri" w:hAnsi="Calibri" w:cs="Calibri"/>
          <w14:ligatures w14:val="standardContextual"/>
        </w:rPr>
      </w:pPr>
      <w:r>
        <w:rPr>
          <w:rFonts w:ascii="Calibri" w:hAnsi="Calibri" w:cs="Calibri"/>
          <w14:ligatures w14:val="standardContextual"/>
        </w:rPr>
        <w:t>8</w:t>
      </w:r>
      <w:r w:rsidR="000C6E14" w:rsidRPr="000C6E14">
        <w:rPr>
          <w:rFonts w:ascii="Calibri" w:hAnsi="Calibri" w:cs="Calibri"/>
          <w14:ligatures w14:val="standardContextual"/>
        </w:rPr>
        <w:t>.</w:t>
      </w:r>
      <w:r>
        <w:rPr>
          <w:rFonts w:ascii="Calibri" w:hAnsi="Calibri" w:cs="Calibri"/>
          <w14:ligatures w14:val="standardContextual"/>
        </w:rPr>
        <w:t>Complete the table to show</w:t>
      </w:r>
      <w:r w:rsidR="000C6E14" w:rsidRPr="000C6E14">
        <w:rPr>
          <w:rFonts w:ascii="Calibri" w:hAnsi="Calibri" w:cs="Calibri"/>
          <w14:ligatures w14:val="standardContextual"/>
        </w:rPr>
        <w:t xml:space="preserve"> whether </w:t>
      </w:r>
      <w:r>
        <w:rPr>
          <w:rFonts w:ascii="Calibri" w:hAnsi="Calibri" w:cs="Calibri"/>
          <w14:ligatures w14:val="standardContextual"/>
        </w:rPr>
        <w:t xml:space="preserve">each detail </w:t>
      </w:r>
      <w:r w:rsidR="0053595C">
        <w:rPr>
          <w:rFonts w:ascii="Calibri" w:hAnsi="Calibri" w:cs="Calibri"/>
          <w14:ligatures w14:val="standardContextual"/>
        </w:rPr>
        <w:t>describes</w:t>
      </w:r>
      <w:r>
        <w:rPr>
          <w:rFonts w:ascii="Calibri" w:hAnsi="Calibri" w:cs="Calibri"/>
          <w14:ligatures w14:val="standardContextual"/>
        </w:rPr>
        <w:t xml:space="preserve"> Passage 1, Passage 2, or both passages. </w:t>
      </w:r>
    </w:p>
    <w:p w14:paraId="724353DA" w14:textId="72909436" w:rsidR="000C6E14" w:rsidRPr="000C6E14" w:rsidRDefault="000C6E14" w:rsidP="000C6E14">
      <w:pPr>
        <w:kinsoku w:val="0"/>
        <w:overflowPunct w:val="0"/>
        <w:autoSpaceDE w:val="0"/>
        <w:autoSpaceDN w:val="0"/>
        <w:adjustRightInd w:val="0"/>
        <w:spacing w:after="0" w:line="265" w:lineRule="exact"/>
        <w:ind w:left="87"/>
        <w:rPr>
          <w:rFonts w:ascii="Calibri" w:hAnsi="Calibri" w:cs="Calibri"/>
          <w14:ligatures w14:val="standardContextual"/>
        </w:rPr>
      </w:pPr>
      <w:r w:rsidRPr="000C6E14">
        <w:rPr>
          <w:rFonts w:ascii="Calibri" w:hAnsi="Calibri" w:cs="Calibri"/>
          <w14:ligatures w14:val="standardContextual"/>
        </w:rPr>
        <w:t>passages.</w:t>
      </w:r>
    </w:p>
    <w:p w14:paraId="1BF4D1A7" w14:textId="77777777" w:rsidR="000C6E14" w:rsidRPr="000C6E14" w:rsidRDefault="000C6E14" w:rsidP="000C6E14">
      <w:pPr>
        <w:kinsoku w:val="0"/>
        <w:overflowPunct w:val="0"/>
        <w:autoSpaceDE w:val="0"/>
        <w:autoSpaceDN w:val="0"/>
        <w:adjustRightInd w:val="0"/>
        <w:spacing w:before="5" w:after="0" w:line="240" w:lineRule="auto"/>
        <w:rPr>
          <w:rFonts w:ascii="Calibri" w:hAnsi="Calibri" w:cs="Calibri"/>
          <w:sz w:val="14"/>
          <w:szCs w:val="14"/>
          <w14:ligatures w14:val="standardContextual"/>
        </w:rPr>
      </w:pPr>
    </w:p>
    <w:tbl>
      <w:tblPr>
        <w:tblW w:w="9463" w:type="dxa"/>
        <w:tblInd w:w="116" w:type="dxa"/>
        <w:tblLayout w:type="fixed"/>
        <w:tblCellMar>
          <w:left w:w="0" w:type="dxa"/>
          <w:right w:w="0" w:type="dxa"/>
        </w:tblCellMar>
        <w:tblLook w:val="0000" w:firstRow="0" w:lastRow="0" w:firstColumn="0" w:lastColumn="0" w:noHBand="0" w:noVBand="0"/>
      </w:tblPr>
      <w:tblGrid>
        <w:gridCol w:w="5819"/>
        <w:gridCol w:w="1286"/>
        <w:gridCol w:w="1054"/>
        <w:gridCol w:w="1304"/>
      </w:tblGrid>
      <w:tr w:rsidR="000C6E14" w:rsidRPr="000C6E14" w14:paraId="476AE8B2" w14:textId="77777777" w:rsidTr="009D2CB9">
        <w:trPr>
          <w:trHeight w:val="1319"/>
        </w:trPr>
        <w:tc>
          <w:tcPr>
            <w:tcW w:w="5819" w:type="dxa"/>
            <w:tcBorders>
              <w:top w:val="single" w:sz="4" w:space="0" w:color="000000"/>
              <w:left w:val="single" w:sz="4" w:space="0" w:color="000000"/>
              <w:bottom w:val="single" w:sz="4" w:space="0" w:color="000000"/>
              <w:right w:val="single" w:sz="4" w:space="0" w:color="000000"/>
            </w:tcBorders>
          </w:tcPr>
          <w:p w14:paraId="1A1BA619" w14:textId="77777777" w:rsidR="000C6E14" w:rsidRPr="000C6E14" w:rsidRDefault="000C6E14" w:rsidP="000C6E14">
            <w:pPr>
              <w:kinsoku w:val="0"/>
              <w:overflowPunct w:val="0"/>
              <w:autoSpaceDE w:val="0"/>
              <w:autoSpaceDN w:val="0"/>
              <w:adjustRightInd w:val="0"/>
              <w:spacing w:after="0" w:line="240" w:lineRule="auto"/>
              <w:rPr>
                <w:rFonts w:ascii="Times New Roman" w:hAnsi="Times New Roman" w:cs="Times New Roman"/>
                <w14:ligatures w14:val="standardContextual"/>
              </w:rPr>
            </w:pPr>
          </w:p>
        </w:tc>
        <w:tc>
          <w:tcPr>
            <w:tcW w:w="1286" w:type="dxa"/>
            <w:tcBorders>
              <w:top w:val="single" w:sz="8" w:space="0" w:color="000000"/>
              <w:left w:val="single" w:sz="4" w:space="0" w:color="000000"/>
              <w:bottom w:val="single" w:sz="8" w:space="0" w:color="000000"/>
              <w:right w:val="single" w:sz="8" w:space="0" w:color="000000"/>
            </w:tcBorders>
          </w:tcPr>
          <w:p w14:paraId="31BFC9ED" w14:textId="77777777" w:rsidR="000C6E14" w:rsidRPr="000C6E14" w:rsidRDefault="000C6E14" w:rsidP="000C6E14">
            <w:pPr>
              <w:kinsoku w:val="0"/>
              <w:overflowPunct w:val="0"/>
              <w:autoSpaceDE w:val="0"/>
              <w:autoSpaceDN w:val="0"/>
              <w:adjustRightInd w:val="0"/>
              <w:spacing w:before="11" w:after="0" w:line="240" w:lineRule="auto"/>
              <w:rPr>
                <w:rFonts w:ascii="Calibri" w:hAnsi="Calibri" w:cs="Calibri"/>
                <w:sz w:val="21"/>
                <w:szCs w:val="21"/>
                <w14:ligatures w14:val="standardContextual"/>
              </w:rPr>
            </w:pPr>
          </w:p>
          <w:p w14:paraId="25B24F75" w14:textId="77082AEA" w:rsidR="000C6E14" w:rsidRPr="000C6E14" w:rsidRDefault="009D2CB9" w:rsidP="009D2CB9">
            <w:pPr>
              <w:kinsoku w:val="0"/>
              <w:overflowPunct w:val="0"/>
              <w:autoSpaceDE w:val="0"/>
              <w:autoSpaceDN w:val="0"/>
              <w:adjustRightInd w:val="0"/>
              <w:spacing w:after="0"/>
              <w:ind w:left="213" w:right="184" w:firstLine="14"/>
              <w:jc w:val="center"/>
              <w:rPr>
                <w:rFonts w:ascii="Calibri" w:hAnsi="Calibri" w:cs="Calibri"/>
                <w:spacing w:val="-2"/>
                <w:sz w:val="24"/>
                <w:szCs w:val="24"/>
                <w14:ligatures w14:val="standardContextual"/>
              </w:rPr>
            </w:pPr>
            <w:r>
              <w:rPr>
                <w:rFonts w:ascii="Calibri" w:hAnsi="Calibri" w:cs="Calibri"/>
                <w:spacing w:val="-4"/>
                <w:sz w:val="24"/>
                <w:szCs w:val="24"/>
                <w14:ligatures w14:val="standardContextual"/>
              </w:rPr>
              <w:t>Passage 1</w:t>
            </w:r>
          </w:p>
        </w:tc>
        <w:tc>
          <w:tcPr>
            <w:tcW w:w="1054" w:type="dxa"/>
            <w:tcBorders>
              <w:top w:val="single" w:sz="8" w:space="0" w:color="000000"/>
              <w:left w:val="single" w:sz="8" w:space="0" w:color="000000"/>
              <w:bottom w:val="single" w:sz="8" w:space="0" w:color="000000"/>
              <w:right w:val="single" w:sz="8" w:space="0" w:color="000000"/>
            </w:tcBorders>
          </w:tcPr>
          <w:p w14:paraId="436BFE35" w14:textId="77777777" w:rsidR="009D2CB9" w:rsidRDefault="009D2CB9" w:rsidP="000C6E14">
            <w:pPr>
              <w:kinsoku w:val="0"/>
              <w:overflowPunct w:val="0"/>
              <w:autoSpaceDE w:val="0"/>
              <w:autoSpaceDN w:val="0"/>
              <w:adjustRightInd w:val="0"/>
              <w:spacing w:before="3" w:after="0"/>
              <w:ind w:left="121" w:right="105" w:firstLine="4"/>
              <w:jc w:val="center"/>
              <w:rPr>
                <w:rFonts w:ascii="Calibri" w:hAnsi="Calibri" w:cs="Calibri"/>
                <w14:ligatures w14:val="standardContextual"/>
              </w:rPr>
            </w:pPr>
          </w:p>
          <w:p w14:paraId="449F047C" w14:textId="508CC4F0" w:rsidR="000C6E14" w:rsidRPr="000C6E14" w:rsidRDefault="009D2CB9" w:rsidP="000C6E14">
            <w:pPr>
              <w:kinsoku w:val="0"/>
              <w:overflowPunct w:val="0"/>
              <w:autoSpaceDE w:val="0"/>
              <w:autoSpaceDN w:val="0"/>
              <w:adjustRightInd w:val="0"/>
              <w:spacing w:before="3" w:after="0"/>
              <w:ind w:left="121" w:right="105" w:firstLine="4"/>
              <w:jc w:val="center"/>
              <w:rPr>
                <w:rFonts w:ascii="Calibri" w:hAnsi="Calibri" w:cs="Calibri"/>
                <w:spacing w:val="-2"/>
                <w14:ligatures w14:val="standardContextual"/>
              </w:rPr>
            </w:pPr>
            <w:r>
              <w:rPr>
                <w:rFonts w:ascii="Calibri" w:hAnsi="Calibri" w:cs="Calibri"/>
                <w14:ligatures w14:val="standardContextual"/>
              </w:rPr>
              <w:t>Passage 2</w:t>
            </w:r>
          </w:p>
        </w:tc>
        <w:tc>
          <w:tcPr>
            <w:tcW w:w="1304" w:type="dxa"/>
            <w:tcBorders>
              <w:top w:val="single" w:sz="8" w:space="0" w:color="000000"/>
              <w:left w:val="single" w:sz="8" w:space="0" w:color="000000"/>
              <w:bottom w:val="single" w:sz="8" w:space="0" w:color="000000"/>
              <w:right w:val="single" w:sz="8" w:space="0" w:color="000000"/>
            </w:tcBorders>
          </w:tcPr>
          <w:p w14:paraId="237BDFBE" w14:textId="77777777" w:rsidR="000C6E14" w:rsidRPr="000C6E14" w:rsidRDefault="000C6E14" w:rsidP="000C6E14">
            <w:pPr>
              <w:kinsoku w:val="0"/>
              <w:overflowPunct w:val="0"/>
              <w:autoSpaceDE w:val="0"/>
              <w:autoSpaceDN w:val="0"/>
              <w:adjustRightInd w:val="0"/>
              <w:spacing w:before="11" w:after="0" w:line="240" w:lineRule="auto"/>
              <w:rPr>
                <w:rFonts w:ascii="Calibri" w:hAnsi="Calibri" w:cs="Calibri"/>
                <w:sz w:val="21"/>
                <w:szCs w:val="21"/>
                <w14:ligatures w14:val="standardContextual"/>
              </w:rPr>
            </w:pPr>
          </w:p>
          <w:p w14:paraId="62433591" w14:textId="77777777" w:rsidR="000C6E14" w:rsidRPr="000C6E14" w:rsidRDefault="000C6E14" w:rsidP="000C6E14">
            <w:pPr>
              <w:kinsoku w:val="0"/>
              <w:overflowPunct w:val="0"/>
              <w:autoSpaceDE w:val="0"/>
              <w:autoSpaceDN w:val="0"/>
              <w:adjustRightInd w:val="0"/>
              <w:spacing w:after="0"/>
              <w:ind w:left="150" w:firstLine="201"/>
              <w:rPr>
                <w:rFonts w:ascii="Calibri" w:hAnsi="Calibri" w:cs="Calibri"/>
                <w:spacing w:val="-2"/>
                <w:sz w:val="24"/>
                <w:szCs w:val="24"/>
                <w14:ligatures w14:val="standardContextual"/>
              </w:rPr>
            </w:pPr>
            <w:r w:rsidRPr="000C6E14">
              <w:rPr>
                <w:rFonts w:ascii="Calibri" w:hAnsi="Calibri" w:cs="Calibri"/>
                <w:spacing w:val="-4"/>
                <w:sz w:val="24"/>
                <w:szCs w:val="24"/>
                <w14:ligatures w14:val="standardContextual"/>
              </w:rPr>
              <w:t xml:space="preserve">Both </w:t>
            </w:r>
            <w:r w:rsidRPr="000C6E14">
              <w:rPr>
                <w:rFonts w:ascii="Calibri" w:hAnsi="Calibri" w:cs="Calibri"/>
                <w:spacing w:val="-2"/>
                <w:sz w:val="24"/>
                <w:szCs w:val="24"/>
                <w14:ligatures w14:val="standardContextual"/>
              </w:rPr>
              <w:t>Passages</w:t>
            </w:r>
          </w:p>
        </w:tc>
      </w:tr>
      <w:tr w:rsidR="000C6E14" w:rsidRPr="000C6E14" w14:paraId="6854C204" w14:textId="77777777" w:rsidTr="009D2CB9">
        <w:trPr>
          <w:trHeight w:val="628"/>
        </w:trPr>
        <w:tc>
          <w:tcPr>
            <w:tcW w:w="5819" w:type="dxa"/>
            <w:tcBorders>
              <w:top w:val="single" w:sz="4" w:space="0" w:color="000000"/>
              <w:left w:val="single" w:sz="4" w:space="0" w:color="000000"/>
              <w:bottom w:val="single" w:sz="4" w:space="0" w:color="000000"/>
              <w:right w:val="single" w:sz="4" w:space="0" w:color="000000"/>
            </w:tcBorders>
          </w:tcPr>
          <w:p w14:paraId="6B6DD984" w14:textId="0C036AA4" w:rsidR="000C6E14" w:rsidRPr="000C6E14" w:rsidRDefault="00AD330D" w:rsidP="000C6E14">
            <w:pPr>
              <w:kinsoku w:val="0"/>
              <w:overflowPunct w:val="0"/>
              <w:autoSpaceDE w:val="0"/>
              <w:autoSpaceDN w:val="0"/>
              <w:adjustRightInd w:val="0"/>
              <w:spacing w:before="80" w:after="0" w:line="240" w:lineRule="auto"/>
              <w:ind w:left="112"/>
              <w:rPr>
                <w:rFonts w:ascii="Calibri" w:hAnsi="Calibri" w:cs="Calibri"/>
                <w:sz w:val="24"/>
                <w:szCs w:val="24"/>
                <w14:ligatures w14:val="standardContextual"/>
              </w:rPr>
            </w:pPr>
            <w:r>
              <w:rPr>
                <w:rFonts w:ascii="Calibri" w:hAnsi="Calibri" w:cs="Calibri"/>
                <w:sz w:val="24"/>
                <w:szCs w:val="24"/>
                <w14:ligatures w14:val="standardContextual"/>
              </w:rPr>
              <w:t>shows that nature has the ability to take your mind elsewhere</w:t>
            </w:r>
          </w:p>
        </w:tc>
        <w:tc>
          <w:tcPr>
            <w:tcW w:w="1286" w:type="dxa"/>
            <w:tcBorders>
              <w:top w:val="single" w:sz="8" w:space="0" w:color="000000"/>
              <w:left w:val="single" w:sz="4" w:space="0" w:color="000000"/>
              <w:bottom w:val="single" w:sz="8" w:space="0" w:color="000000"/>
              <w:right w:val="single" w:sz="8" w:space="0" w:color="000000"/>
            </w:tcBorders>
          </w:tcPr>
          <w:p w14:paraId="703E8986" w14:textId="2CC6A45E" w:rsidR="000C6E14" w:rsidRPr="000C6E14"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tc>
        <w:tc>
          <w:tcPr>
            <w:tcW w:w="1054" w:type="dxa"/>
            <w:tcBorders>
              <w:top w:val="single" w:sz="8" w:space="0" w:color="000000"/>
              <w:left w:val="single" w:sz="8" w:space="0" w:color="000000"/>
              <w:bottom w:val="single" w:sz="8" w:space="0" w:color="000000"/>
              <w:right w:val="single" w:sz="8" w:space="0" w:color="000000"/>
            </w:tcBorders>
          </w:tcPr>
          <w:p w14:paraId="5B9C6710"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2A2EBB2A" w14:textId="42673B41" w:rsidR="000C6E14" w:rsidRPr="000C6E14" w:rsidRDefault="000C6E14" w:rsidP="000C6E14">
            <w:pPr>
              <w:kinsoku w:val="0"/>
              <w:overflowPunct w:val="0"/>
              <w:autoSpaceDE w:val="0"/>
              <w:autoSpaceDN w:val="0"/>
              <w:adjustRightInd w:val="0"/>
              <w:spacing w:before="116" w:after="0" w:line="240" w:lineRule="auto"/>
              <w:ind w:left="493"/>
              <w:rPr>
                <w:rFonts w:ascii="Verdana" w:hAnsi="Verdana" w:cs="Verdana"/>
                <w:w w:val="118"/>
                <w:sz w:val="24"/>
                <w:szCs w:val="24"/>
                <w14:ligatures w14:val="standardContextual"/>
              </w:rPr>
            </w:pPr>
          </w:p>
        </w:tc>
        <w:tc>
          <w:tcPr>
            <w:tcW w:w="1304" w:type="dxa"/>
            <w:tcBorders>
              <w:top w:val="single" w:sz="8" w:space="0" w:color="000000"/>
              <w:left w:val="single" w:sz="8" w:space="0" w:color="000000"/>
              <w:bottom w:val="single" w:sz="8" w:space="0" w:color="000000"/>
              <w:right w:val="single" w:sz="8" w:space="0" w:color="000000"/>
            </w:tcBorders>
          </w:tcPr>
          <w:p w14:paraId="75C14DB8"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5DCEF9DF" w14:textId="0D590FAC" w:rsidR="000C6E14" w:rsidRPr="000C6E14" w:rsidRDefault="000C6E14" w:rsidP="000C6E14">
            <w:pPr>
              <w:kinsoku w:val="0"/>
              <w:overflowPunct w:val="0"/>
              <w:autoSpaceDE w:val="0"/>
              <w:autoSpaceDN w:val="0"/>
              <w:adjustRightInd w:val="0"/>
              <w:spacing w:before="116" w:after="0" w:line="240" w:lineRule="auto"/>
              <w:ind w:left="18"/>
              <w:jc w:val="center"/>
              <w:rPr>
                <w:rFonts w:ascii="Verdana" w:hAnsi="Verdana" w:cs="Verdana"/>
                <w:w w:val="115"/>
                <w:sz w:val="24"/>
                <w:szCs w:val="24"/>
                <w14:ligatures w14:val="standardContextual"/>
              </w:rPr>
            </w:pPr>
          </w:p>
        </w:tc>
      </w:tr>
      <w:tr w:rsidR="000C6E14" w:rsidRPr="000C6E14" w14:paraId="2BFE98A1" w14:textId="77777777" w:rsidTr="009D2CB9">
        <w:trPr>
          <w:trHeight w:val="631"/>
        </w:trPr>
        <w:tc>
          <w:tcPr>
            <w:tcW w:w="5819" w:type="dxa"/>
            <w:tcBorders>
              <w:top w:val="single" w:sz="4" w:space="0" w:color="000000"/>
              <w:left w:val="single" w:sz="4" w:space="0" w:color="000000"/>
              <w:bottom w:val="single" w:sz="4" w:space="0" w:color="000000"/>
              <w:right w:val="single" w:sz="4" w:space="0" w:color="000000"/>
            </w:tcBorders>
          </w:tcPr>
          <w:p w14:paraId="16A403C6" w14:textId="1568C8D6" w:rsidR="000C6E14" w:rsidRPr="000C6E14" w:rsidRDefault="000C6E14" w:rsidP="000C6E14">
            <w:pPr>
              <w:kinsoku w:val="0"/>
              <w:overflowPunct w:val="0"/>
              <w:autoSpaceDE w:val="0"/>
              <w:autoSpaceDN w:val="0"/>
              <w:adjustRightInd w:val="0"/>
              <w:spacing w:before="78" w:after="0" w:line="240" w:lineRule="auto"/>
              <w:ind w:left="112"/>
              <w:rPr>
                <w:rFonts w:ascii="Calibri" w:hAnsi="Calibri" w:cs="Calibri"/>
                <w:sz w:val="24"/>
                <w:szCs w:val="24"/>
                <w14:ligatures w14:val="standardContextual"/>
              </w:rPr>
            </w:pPr>
            <w:r w:rsidRPr="000C6E14">
              <w:rPr>
                <w:rFonts w:ascii="Calibri" w:hAnsi="Calibri" w:cs="Calibri"/>
                <w:sz w:val="24"/>
                <w:szCs w:val="24"/>
                <w14:ligatures w14:val="standardContextual"/>
              </w:rPr>
              <w:t xml:space="preserve">shows </w:t>
            </w:r>
            <w:r w:rsidR="004E0754">
              <w:rPr>
                <w:rFonts w:ascii="Calibri" w:hAnsi="Calibri" w:cs="Calibri"/>
                <w:sz w:val="24"/>
                <w:szCs w:val="24"/>
                <w14:ligatures w14:val="standardContextual"/>
              </w:rPr>
              <w:t xml:space="preserve">that humans can </w:t>
            </w:r>
            <w:r w:rsidR="00AB2521">
              <w:rPr>
                <w:rFonts w:ascii="Calibri" w:hAnsi="Calibri" w:cs="Calibri"/>
                <w:sz w:val="24"/>
                <w:szCs w:val="24"/>
                <w14:ligatures w14:val="standardContextual"/>
              </w:rPr>
              <w:t xml:space="preserve">appreciate </w:t>
            </w:r>
            <w:r w:rsidR="00640129">
              <w:rPr>
                <w:rFonts w:ascii="Calibri" w:hAnsi="Calibri" w:cs="Calibri"/>
                <w:sz w:val="24"/>
                <w:szCs w:val="24"/>
                <w14:ligatures w14:val="standardContextual"/>
              </w:rPr>
              <w:t xml:space="preserve">the </w:t>
            </w:r>
            <w:r w:rsidR="00D55D15">
              <w:rPr>
                <w:rFonts w:ascii="Calibri" w:hAnsi="Calibri" w:cs="Calibri"/>
                <w:sz w:val="24"/>
                <w:szCs w:val="24"/>
                <w14:ligatures w14:val="standardContextual"/>
              </w:rPr>
              <w:t xml:space="preserve">many </w:t>
            </w:r>
            <w:r w:rsidR="00640129">
              <w:rPr>
                <w:rFonts w:ascii="Calibri" w:hAnsi="Calibri" w:cs="Calibri"/>
                <w:sz w:val="24"/>
                <w:szCs w:val="24"/>
                <w14:ligatures w14:val="standardContextual"/>
              </w:rPr>
              <w:t>sounds of nature</w:t>
            </w:r>
          </w:p>
        </w:tc>
        <w:tc>
          <w:tcPr>
            <w:tcW w:w="1286" w:type="dxa"/>
            <w:tcBorders>
              <w:top w:val="single" w:sz="8" w:space="0" w:color="000000"/>
              <w:left w:val="single" w:sz="4" w:space="0" w:color="000000"/>
              <w:bottom w:val="single" w:sz="4" w:space="0" w:color="000000"/>
              <w:right w:val="single" w:sz="8" w:space="0" w:color="000000"/>
            </w:tcBorders>
          </w:tcPr>
          <w:p w14:paraId="1BD21EF8"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2D31811F" w14:textId="2CBAF1E8" w:rsidR="000C6E14" w:rsidRPr="000C6E14" w:rsidRDefault="000C6E14" w:rsidP="000C6E14">
            <w:pPr>
              <w:kinsoku w:val="0"/>
              <w:overflowPunct w:val="0"/>
              <w:autoSpaceDE w:val="0"/>
              <w:autoSpaceDN w:val="0"/>
              <w:adjustRightInd w:val="0"/>
              <w:spacing w:before="116" w:after="0" w:line="240" w:lineRule="auto"/>
              <w:ind w:left="400"/>
              <w:rPr>
                <w:rFonts w:ascii="Verdana" w:hAnsi="Verdana" w:cs="Verdana"/>
                <w:w w:val="104"/>
                <w:sz w:val="24"/>
                <w:szCs w:val="24"/>
                <w14:ligatures w14:val="standardContextual"/>
              </w:rPr>
            </w:pPr>
          </w:p>
        </w:tc>
        <w:tc>
          <w:tcPr>
            <w:tcW w:w="1054" w:type="dxa"/>
            <w:tcBorders>
              <w:top w:val="single" w:sz="8" w:space="0" w:color="000000"/>
              <w:left w:val="single" w:sz="8" w:space="0" w:color="000000"/>
              <w:bottom w:val="single" w:sz="4" w:space="0" w:color="000000"/>
              <w:right w:val="single" w:sz="8" w:space="0" w:color="000000"/>
            </w:tcBorders>
          </w:tcPr>
          <w:p w14:paraId="3F0D941D"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5F3352F5" w14:textId="1ADF2282" w:rsidR="000C6E14" w:rsidRPr="000C6E14" w:rsidRDefault="000C6E14" w:rsidP="000C6E14">
            <w:pPr>
              <w:kinsoku w:val="0"/>
              <w:overflowPunct w:val="0"/>
              <w:autoSpaceDE w:val="0"/>
              <w:autoSpaceDN w:val="0"/>
              <w:adjustRightInd w:val="0"/>
              <w:spacing w:before="116" w:after="0" w:line="240" w:lineRule="auto"/>
              <w:ind w:left="493"/>
              <w:rPr>
                <w:rFonts w:ascii="Verdana" w:hAnsi="Verdana" w:cs="Verdana"/>
                <w:w w:val="127"/>
                <w:sz w:val="24"/>
                <w:szCs w:val="24"/>
                <w14:ligatures w14:val="standardContextual"/>
              </w:rPr>
            </w:pPr>
          </w:p>
        </w:tc>
        <w:tc>
          <w:tcPr>
            <w:tcW w:w="1304" w:type="dxa"/>
            <w:tcBorders>
              <w:top w:val="single" w:sz="8" w:space="0" w:color="000000"/>
              <w:left w:val="single" w:sz="8" w:space="0" w:color="000000"/>
              <w:bottom w:val="single" w:sz="4" w:space="0" w:color="000000"/>
              <w:right w:val="single" w:sz="8" w:space="0" w:color="000000"/>
            </w:tcBorders>
          </w:tcPr>
          <w:p w14:paraId="71FB6F50"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4F0272E5" w14:textId="7D3B84CD" w:rsidR="000C6E14" w:rsidRPr="000C6E14" w:rsidRDefault="000C6E14" w:rsidP="000C6E14">
            <w:pPr>
              <w:kinsoku w:val="0"/>
              <w:overflowPunct w:val="0"/>
              <w:autoSpaceDE w:val="0"/>
              <w:autoSpaceDN w:val="0"/>
              <w:adjustRightInd w:val="0"/>
              <w:spacing w:before="116" w:after="0" w:line="240" w:lineRule="auto"/>
              <w:ind w:left="18"/>
              <w:jc w:val="center"/>
              <w:rPr>
                <w:rFonts w:ascii="Verdana" w:hAnsi="Verdana" w:cs="Verdana"/>
                <w:w w:val="140"/>
                <w:sz w:val="24"/>
                <w:szCs w:val="24"/>
                <w14:ligatures w14:val="standardContextual"/>
              </w:rPr>
            </w:pPr>
          </w:p>
        </w:tc>
      </w:tr>
      <w:tr w:rsidR="000C6E14" w:rsidRPr="000C6E14" w14:paraId="741A58EB" w14:textId="77777777" w:rsidTr="009D2CB9">
        <w:trPr>
          <w:trHeight w:val="791"/>
        </w:trPr>
        <w:tc>
          <w:tcPr>
            <w:tcW w:w="5819" w:type="dxa"/>
            <w:tcBorders>
              <w:top w:val="single" w:sz="4" w:space="0" w:color="000000"/>
              <w:left w:val="single" w:sz="4" w:space="0" w:color="000000"/>
              <w:bottom w:val="single" w:sz="4" w:space="0" w:color="000000"/>
              <w:right w:val="single" w:sz="4" w:space="0" w:color="000000"/>
            </w:tcBorders>
          </w:tcPr>
          <w:p w14:paraId="61321F5E" w14:textId="03CED5CC" w:rsidR="000C6E14" w:rsidRPr="000C6E14" w:rsidRDefault="00D55D15" w:rsidP="000C6E14">
            <w:pPr>
              <w:kinsoku w:val="0"/>
              <w:overflowPunct w:val="0"/>
              <w:autoSpaceDE w:val="0"/>
              <w:autoSpaceDN w:val="0"/>
              <w:adjustRightInd w:val="0"/>
              <w:spacing w:after="0"/>
              <w:ind w:left="112"/>
              <w:rPr>
                <w:rFonts w:ascii="Calibri" w:hAnsi="Calibri" w:cs="Calibri"/>
                <w:sz w:val="24"/>
                <w:szCs w:val="24"/>
                <w14:ligatures w14:val="standardContextual"/>
              </w:rPr>
            </w:pPr>
            <w:r>
              <w:rPr>
                <w:rFonts w:ascii="Calibri" w:hAnsi="Calibri" w:cs="Calibri"/>
                <w:sz w:val="24"/>
                <w:szCs w:val="24"/>
                <w14:ligatures w14:val="standardContextual"/>
              </w:rPr>
              <w:t xml:space="preserve">shows </w:t>
            </w:r>
            <w:r w:rsidR="00751043">
              <w:rPr>
                <w:rFonts w:ascii="Calibri" w:hAnsi="Calibri" w:cs="Calibri"/>
                <w:sz w:val="24"/>
                <w:szCs w:val="24"/>
                <w14:ligatures w14:val="standardContextual"/>
              </w:rPr>
              <w:t>that</w:t>
            </w:r>
            <w:r w:rsidR="000C6E14" w:rsidRPr="000C6E14">
              <w:rPr>
                <w:rFonts w:ascii="Calibri" w:hAnsi="Calibri" w:cs="Calibri"/>
                <w:spacing w:val="-7"/>
                <w:sz w:val="24"/>
                <w:szCs w:val="24"/>
                <w14:ligatures w14:val="standardContextual"/>
              </w:rPr>
              <w:t xml:space="preserve"> </w:t>
            </w:r>
            <w:r w:rsidR="000C6E14" w:rsidRPr="000C6E14">
              <w:rPr>
                <w:rFonts w:ascii="Calibri" w:hAnsi="Calibri" w:cs="Calibri"/>
                <w:sz w:val="24"/>
                <w:szCs w:val="24"/>
                <w14:ligatures w14:val="standardContextual"/>
              </w:rPr>
              <w:t>nature</w:t>
            </w:r>
            <w:r w:rsidR="000C6E14" w:rsidRPr="000C6E14">
              <w:rPr>
                <w:rFonts w:ascii="Calibri" w:hAnsi="Calibri" w:cs="Calibri"/>
                <w:spacing w:val="-6"/>
                <w:sz w:val="24"/>
                <w:szCs w:val="24"/>
                <w14:ligatures w14:val="standardContextual"/>
              </w:rPr>
              <w:t xml:space="preserve"> </w:t>
            </w:r>
            <w:r w:rsidR="00751043">
              <w:rPr>
                <w:rFonts w:ascii="Calibri" w:hAnsi="Calibri" w:cs="Calibri"/>
                <w:spacing w:val="-6"/>
                <w:sz w:val="24"/>
                <w:szCs w:val="24"/>
                <w14:ligatures w14:val="standardContextual"/>
              </w:rPr>
              <w:t xml:space="preserve">can have a </w:t>
            </w:r>
            <w:r w:rsidR="00121759">
              <w:rPr>
                <w:rFonts w:ascii="Calibri" w:hAnsi="Calibri" w:cs="Calibri"/>
                <w:spacing w:val="-6"/>
                <w:sz w:val="24"/>
                <w:szCs w:val="24"/>
                <w14:ligatures w14:val="standardContextual"/>
              </w:rPr>
              <w:t>strong impact on how humans feel</w:t>
            </w:r>
          </w:p>
        </w:tc>
        <w:tc>
          <w:tcPr>
            <w:tcW w:w="1286" w:type="dxa"/>
            <w:tcBorders>
              <w:top w:val="single" w:sz="4" w:space="0" w:color="000000"/>
              <w:left w:val="single" w:sz="4" w:space="0" w:color="000000"/>
              <w:bottom w:val="single" w:sz="4" w:space="0" w:color="000000"/>
              <w:right w:val="single" w:sz="4" w:space="0" w:color="000000"/>
            </w:tcBorders>
          </w:tcPr>
          <w:p w14:paraId="1513E0B2"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5AEA52E8" w14:textId="644F26CE" w:rsidR="000C6E14" w:rsidRPr="000C6E14" w:rsidRDefault="000C6E14" w:rsidP="000C6E14">
            <w:pPr>
              <w:kinsoku w:val="0"/>
              <w:overflowPunct w:val="0"/>
              <w:autoSpaceDE w:val="0"/>
              <w:autoSpaceDN w:val="0"/>
              <w:adjustRightInd w:val="0"/>
              <w:spacing w:before="193" w:after="0" w:line="240" w:lineRule="auto"/>
              <w:ind w:left="400"/>
              <w:rPr>
                <w:rFonts w:ascii="Verdana" w:hAnsi="Verdana" w:cs="Verdana"/>
                <w:w w:val="104"/>
                <w:sz w:val="24"/>
                <w:szCs w:val="24"/>
                <w14:ligatures w14:val="standardContextual"/>
              </w:rPr>
            </w:pPr>
          </w:p>
        </w:tc>
        <w:tc>
          <w:tcPr>
            <w:tcW w:w="1054" w:type="dxa"/>
            <w:tcBorders>
              <w:top w:val="single" w:sz="4" w:space="0" w:color="000000"/>
              <w:left w:val="single" w:sz="4" w:space="0" w:color="000000"/>
              <w:bottom w:val="single" w:sz="4" w:space="0" w:color="000000"/>
              <w:right w:val="single" w:sz="4" w:space="0" w:color="000000"/>
            </w:tcBorders>
          </w:tcPr>
          <w:p w14:paraId="3A518BC1"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6A7B6E7D" w14:textId="26534A1E" w:rsidR="000C6E14" w:rsidRPr="000C6E14" w:rsidRDefault="000C6E14" w:rsidP="000C6E14">
            <w:pPr>
              <w:kinsoku w:val="0"/>
              <w:overflowPunct w:val="0"/>
              <w:autoSpaceDE w:val="0"/>
              <w:autoSpaceDN w:val="0"/>
              <w:adjustRightInd w:val="0"/>
              <w:spacing w:before="193" w:after="0" w:line="240" w:lineRule="auto"/>
              <w:ind w:left="498"/>
              <w:rPr>
                <w:rFonts w:ascii="Verdana" w:hAnsi="Verdana" w:cs="Verdana"/>
                <w:w w:val="107"/>
                <w:sz w:val="24"/>
                <w:szCs w:val="24"/>
                <w14:ligatures w14:val="standardContextual"/>
              </w:rPr>
            </w:pPr>
          </w:p>
        </w:tc>
        <w:tc>
          <w:tcPr>
            <w:tcW w:w="1304" w:type="dxa"/>
            <w:tcBorders>
              <w:top w:val="single" w:sz="4" w:space="0" w:color="000000"/>
              <w:left w:val="single" w:sz="4" w:space="0" w:color="000000"/>
              <w:bottom w:val="single" w:sz="4" w:space="0" w:color="000000"/>
              <w:right w:val="single" w:sz="4" w:space="0" w:color="000000"/>
            </w:tcBorders>
          </w:tcPr>
          <w:p w14:paraId="5DFC44ED"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1C4A93F2" w14:textId="6F62B9C9" w:rsidR="000C6E14" w:rsidRPr="000C6E14" w:rsidRDefault="000C6E14" w:rsidP="000C6E14">
            <w:pPr>
              <w:kinsoku w:val="0"/>
              <w:overflowPunct w:val="0"/>
              <w:autoSpaceDE w:val="0"/>
              <w:autoSpaceDN w:val="0"/>
              <w:adjustRightInd w:val="0"/>
              <w:spacing w:before="193" w:after="0" w:line="240" w:lineRule="auto"/>
              <w:ind w:left="18"/>
              <w:jc w:val="center"/>
              <w:rPr>
                <w:rFonts w:ascii="Verdana" w:hAnsi="Verdana" w:cs="Verdana"/>
                <w:w w:val="192"/>
                <w:sz w:val="24"/>
                <w:szCs w:val="24"/>
                <w14:ligatures w14:val="standardContextual"/>
              </w:rPr>
            </w:pPr>
          </w:p>
        </w:tc>
      </w:tr>
      <w:tr w:rsidR="000C6E14" w:rsidRPr="000C6E14" w14:paraId="2132039E" w14:textId="77777777" w:rsidTr="0053595C">
        <w:trPr>
          <w:trHeight w:val="517"/>
        </w:trPr>
        <w:tc>
          <w:tcPr>
            <w:tcW w:w="5819" w:type="dxa"/>
            <w:tcBorders>
              <w:top w:val="single" w:sz="4" w:space="0" w:color="000000"/>
              <w:left w:val="single" w:sz="4" w:space="0" w:color="000000"/>
              <w:bottom w:val="single" w:sz="4" w:space="0" w:color="000000"/>
              <w:right w:val="single" w:sz="4" w:space="0" w:color="000000"/>
            </w:tcBorders>
          </w:tcPr>
          <w:p w14:paraId="31D21D71" w14:textId="15DB758F" w:rsidR="000C6E14" w:rsidRPr="000C6E14" w:rsidRDefault="000C6E14" w:rsidP="000C6E14">
            <w:pPr>
              <w:kinsoku w:val="0"/>
              <w:overflowPunct w:val="0"/>
              <w:autoSpaceDE w:val="0"/>
              <w:autoSpaceDN w:val="0"/>
              <w:adjustRightInd w:val="0"/>
              <w:spacing w:before="66" w:after="0" w:line="240" w:lineRule="auto"/>
              <w:ind w:left="112"/>
              <w:rPr>
                <w:rFonts w:ascii="Calibri" w:hAnsi="Calibri" w:cs="Calibri"/>
                <w:sz w:val="24"/>
                <w:szCs w:val="24"/>
                <w14:ligatures w14:val="standardContextual"/>
              </w:rPr>
            </w:pPr>
            <w:r w:rsidRPr="000C6E14">
              <w:rPr>
                <w:rFonts w:ascii="Calibri" w:hAnsi="Calibri" w:cs="Calibri"/>
                <w:sz w:val="24"/>
                <w:szCs w:val="24"/>
                <w14:ligatures w14:val="standardContextual"/>
              </w:rPr>
              <w:t xml:space="preserve">shows the </w:t>
            </w:r>
            <w:r w:rsidR="003759A1">
              <w:rPr>
                <w:rFonts w:ascii="Calibri" w:hAnsi="Calibri" w:cs="Calibri"/>
                <w:sz w:val="24"/>
                <w:szCs w:val="24"/>
                <w14:ligatures w14:val="standardContextual"/>
              </w:rPr>
              <w:t>desi</w:t>
            </w:r>
            <w:r w:rsidR="00C01AB7">
              <w:rPr>
                <w:rFonts w:ascii="Calibri" w:hAnsi="Calibri" w:cs="Calibri"/>
                <w:sz w:val="24"/>
                <w:szCs w:val="24"/>
                <w14:ligatures w14:val="standardContextual"/>
              </w:rPr>
              <w:t xml:space="preserve">re to tend to </w:t>
            </w:r>
            <w:r w:rsidR="00DD2D3B">
              <w:rPr>
                <w:rFonts w:ascii="Calibri" w:hAnsi="Calibri" w:cs="Calibri"/>
                <w:sz w:val="24"/>
                <w:szCs w:val="24"/>
                <w14:ligatures w14:val="standardContextual"/>
              </w:rPr>
              <w:t>dying gardens and plants</w:t>
            </w:r>
          </w:p>
        </w:tc>
        <w:tc>
          <w:tcPr>
            <w:tcW w:w="1286" w:type="dxa"/>
            <w:tcBorders>
              <w:top w:val="single" w:sz="4" w:space="0" w:color="000000"/>
              <w:left w:val="single" w:sz="4" w:space="0" w:color="000000"/>
              <w:bottom w:val="single" w:sz="4" w:space="0" w:color="000000"/>
              <w:right w:val="single" w:sz="4" w:space="0" w:color="000000"/>
            </w:tcBorders>
          </w:tcPr>
          <w:p w14:paraId="6F90CD73"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64C04B72" w14:textId="4B9098BB" w:rsidR="000C6E14" w:rsidRPr="000C6E14" w:rsidRDefault="000C6E14" w:rsidP="000C6E14">
            <w:pPr>
              <w:kinsoku w:val="0"/>
              <w:overflowPunct w:val="0"/>
              <w:autoSpaceDE w:val="0"/>
              <w:autoSpaceDN w:val="0"/>
              <w:adjustRightInd w:val="0"/>
              <w:spacing w:before="101" w:after="0" w:line="240" w:lineRule="auto"/>
              <w:ind w:left="400"/>
              <w:rPr>
                <w:rFonts w:ascii="Verdana" w:hAnsi="Verdana" w:cs="Verdana"/>
                <w:w w:val="177"/>
                <w:sz w:val="24"/>
                <w:szCs w:val="24"/>
                <w14:ligatures w14:val="standardContextual"/>
              </w:rPr>
            </w:pPr>
          </w:p>
        </w:tc>
        <w:tc>
          <w:tcPr>
            <w:tcW w:w="1054" w:type="dxa"/>
            <w:tcBorders>
              <w:top w:val="single" w:sz="4" w:space="0" w:color="000000"/>
              <w:left w:val="single" w:sz="4" w:space="0" w:color="000000"/>
              <w:bottom w:val="single" w:sz="4" w:space="0" w:color="000000"/>
              <w:right w:val="single" w:sz="4" w:space="0" w:color="000000"/>
            </w:tcBorders>
          </w:tcPr>
          <w:p w14:paraId="6502729E"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401B349F" w14:textId="3C04FC64" w:rsidR="000C6E14" w:rsidRPr="000C6E14" w:rsidRDefault="000C6E14" w:rsidP="000C6E14">
            <w:pPr>
              <w:kinsoku w:val="0"/>
              <w:overflowPunct w:val="0"/>
              <w:autoSpaceDE w:val="0"/>
              <w:autoSpaceDN w:val="0"/>
              <w:adjustRightInd w:val="0"/>
              <w:spacing w:before="101" w:after="0" w:line="240" w:lineRule="auto"/>
              <w:ind w:left="498"/>
              <w:rPr>
                <w:rFonts w:ascii="Verdana" w:hAnsi="Verdana" w:cs="Verdana"/>
                <w:w w:val="116"/>
                <w:sz w:val="24"/>
                <w:szCs w:val="24"/>
                <w14:ligatures w14:val="standardContextual"/>
              </w:rPr>
            </w:pPr>
          </w:p>
        </w:tc>
        <w:tc>
          <w:tcPr>
            <w:tcW w:w="1304" w:type="dxa"/>
            <w:tcBorders>
              <w:top w:val="single" w:sz="4" w:space="0" w:color="000000"/>
              <w:left w:val="single" w:sz="4" w:space="0" w:color="000000"/>
              <w:bottom w:val="single" w:sz="4" w:space="0" w:color="000000"/>
              <w:right w:val="single" w:sz="4" w:space="0" w:color="000000"/>
            </w:tcBorders>
          </w:tcPr>
          <w:p w14:paraId="1A40E8B1" w14:textId="77777777"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r w:rsidRPr="0028059F">
              <w:rPr>
                <w:rFonts w:ascii="Wingdings 2" w:hAnsi="Wingdings 2" w:cs="Wingdings 2"/>
                <w:color w:val="939598"/>
                <w:sz w:val="40"/>
                <w:szCs w:val="40"/>
                <w14:ligatures w14:val="standardContextual"/>
              </w:rPr>
              <w:t></w:t>
            </w:r>
          </w:p>
          <w:p w14:paraId="6EBE9A4A" w14:textId="397E440A" w:rsidR="000C6E14" w:rsidRPr="000C6E14" w:rsidRDefault="000C6E14" w:rsidP="000C6E14">
            <w:pPr>
              <w:kinsoku w:val="0"/>
              <w:overflowPunct w:val="0"/>
              <w:autoSpaceDE w:val="0"/>
              <w:autoSpaceDN w:val="0"/>
              <w:adjustRightInd w:val="0"/>
              <w:spacing w:before="101" w:after="0" w:line="240" w:lineRule="auto"/>
              <w:ind w:left="18"/>
              <w:jc w:val="center"/>
              <w:rPr>
                <w:rFonts w:ascii="Verdana" w:hAnsi="Verdana" w:cs="Verdana"/>
                <w:w w:val="145"/>
                <w:sz w:val="24"/>
                <w:szCs w:val="24"/>
                <w14:ligatures w14:val="standardContextual"/>
              </w:rPr>
            </w:pPr>
          </w:p>
        </w:tc>
      </w:tr>
    </w:tbl>
    <w:p w14:paraId="5CA76D82" w14:textId="6E9998DF" w:rsidR="0028059F" w:rsidRPr="0028059F" w:rsidRDefault="0028059F" w:rsidP="0028059F">
      <w:pPr>
        <w:kinsoku w:val="0"/>
        <w:overflowPunct w:val="0"/>
        <w:autoSpaceDE w:val="0"/>
        <w:autoSpaceDN w:val="0"/>
        <w:adjustRightInd w:val="0"/>
        <w:spacing w:after="0" w:line="240" w:lineRule="auto"/>
        <w:jc w:val="center"/>
        <w:rPr>
          <w:rFonts w:ascii="Wingdings 2" w:hAnsi="Wingdings 2" w:cs="Wingdings 2"/>
          <w:color w:val="939598"/>
          <w:sz w:val="40"/>
          <w:szCs w:val="40"/>
          <w14:ligatures w14:val="standardContextual"/>
        </w:rPr>
      </w:pPr>
    </w:p>
    <w:p w14:paraId="4FA4B246" w14:textId="510896AC" w:rsidR="000C6E14" w:rsidRPr="005660AE" w:rsidRDefault="000C6E14" w:rsidP="00FF1723">
      <w:pPr>
        <w:autoSpaceDE w:val="0"/>
        <w:autoSpaceDN w:val="0"/>
        <w:adjustRightInd w:val="0"/>
        <w:spacing w:after="0" w:line="240" w:lineRule="auto"/>
        <w:rPr>
          <w:rFonts w:cstheme="minorHAnsi"/>
          <w:sz w:val="24"/>
          <w:szCs w:val="24"/>
        </w:rPr>
      </w:pPr>
    </w:p>
    <w:sectPr w:rsidR="000C6E14" w:rsidRPr="005660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Gothic">
    <w:altName w:val="Calibri"/>
    <w:panose1 w:val="00000000000000000000"/>
    <w:charset w:val="00"/>
    <w:family w:val="swiss"/>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B49B4"/>
    <w:multiLevelType w:val="hybridMultilevel"/>
    <w:tmpl w:val="433CD50A"/>
    <w:lvl w:ilvl="0" w:tplc="0B785E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805BA7"/>
    <w:multiLevelType w:val="hybridMultilevel"/>
    <w:tmpl w:val="D520B5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9D1A2B"/>
    <w:multiLevelType w:val="hybridMultilevel"/>
    <w:tmpl w:val="1CBA7B0C"/>
    <w:lvl w:ilvl="0" w:tplc="444A1DFC">
      <w:start w:val="1"/>
      <w:numFmt w:val="decimal"/>
      <w:lvlText w:val="%1"/>
      <w:lvlJc w:val="left"/>
      <w:pPr>
        <w:ind w:left="14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F71D9E"/>
    <w:multiLevelType w:val="hybridMultilevel"/>
    <w:tmpl w:val="0576CB54"/>
    <w:lvl w:ilvl="0" w:tplc="FFFFFFFF">
      <w:start w:val="1"/>
      <w:numFmt w:val="decimal"/>
      <w:lvlText w:val="%1"/>
      <w:lvlJc w:val="left"/>
      <w:pPr>
        <w:ind w:left="1440" w:hanging="360"/>
      </w:pPr>
      <w:rPr>
        <w:rFonts w:hint="default"/>
      </w:rPr>
    </w:lvl>
    <w:lvl w:ilvl="1" w:tplc="444A1DFC">
      <w:start w:val="1"/>
      <w:numFmt w:val="decimal"/>
      <w:lvlText w:val="%2"/>
      <w:lvlJc w:val="left"/>
      <w:pPr>
        <w:ind w:left="1440" w:hanging="360"/>
      </w:pPr>
      <w:rPr>
        <w:rFonts w:hint="default"/>
      </w:rPr>
    </w:lvl>
    <w:lvl w:ilvl="2" w:tplc="DF844C2E">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00967691">
    <w:abstractNumId w:val="0"/>
  </w:num>
  <w:num w:numId="2" w16cid:durableId="120420317">
    <w:abstractNumId w:val="1"/>
  </w:num>
  <w:num w:numId="3" w16cid:durableId="1263030306">
    <w:abstractNumId w:val="2"/>
  </w:num>
  <w:num w:numId="4" w16cid:durableId="19318862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E52"/>
    <w:rsid w:val="00024B4F"/>
    <w:rsid w:val="000310D1"/>
    <w:rsid w:val="00055B1C"/>
    <w:rsid w:val="00086E52"/>
    <w:rsid w:val="000C6E14"/>
    <w:rsid w:val="000F1969"/>
    <w:rsid w:val="00121759"/>
    <w:rsid w:val="00212B1B"/>
    <w:rsid w:val="00212B32"/>
    <w:rsid w:val="00277D49"/>
    <w:rsid w:val="0028059F"/>
    <w:rsid w:val="00284503"/>
    <w:rsid w:val="00293C98"/>
    <w:rsid w:val="002A1DE3"/>
    <w:rsid w:val="002F6FD5"/>
    <w:rsid w:val="00370DDB"/>
    <w:rsid w:val="003759A1"/>
    <w:rsid w:val="003B694F"/>
    <w:rsid w:val="004938D8"/>
    <w:rsid w:val="004A5462"/>
    <w:rsid w:val="004B348A"/>
    <w:rsid w:val="004E0754"/>
    <w:rsid w:val="0053595C"/>
    <w:rsid w:val="005660AE"/>
    <w:rsid w:val="00581CCD"/>
    <w:rsid w:val="005A5E3E"/>
    <w:rsid w:val="00622041"/>
    <w:rsid w:val="00640129"/>
    <w:rsid w:val="0065366C"/>
    <w:rsid w:val="006A461B"/>
    <w:rsid w:val="00751043"/>
    <w:rsid w:val="007761AE"/>
    <w:rsid w:val="007F1D44"/>
    <w:rsid w:val="00805AA4"/>
    <w:rsid w:val="00842595"/>
    <w:rsid w:val="008448B7"/>
    <w:rsid w:val="00885FFF"/>
    <w:rsid w:val="008860B6"/>
    <w:rsid w:val="00890DDD"/>
    <w:rsid w:val="008D32E2"/>
    <w:rsid w:val="00965C07"/>
    <w:rsid w:val="00992E08"/>
    <w:rsid w:val="009D2CB9"/>
    <w:rsid w:val="00A35606"/>
    <w:rsid w:val="00A86FDC"/>
    <w:rsid w:val="00AB2521"/>
    <w:rsid w:val="00AC21F9"/>
    <w:rsid w:val="00AD330D"/>
    <w:rsid w:val="00AE7498"/>
    <w:rsid w:val="00BB5F68"/>
    <w:rsid w:val="00BF29E3"/>
    <w:rsid w:val="00C01AB7"/>
    <w:rsid w:val="00C55C11"/>
    <w:rsid w:val="00C60CC9"/>
    <w:rsid w:val="00CA3841"/>
    <w:rsid w:val="00CD7BC9"/>
    <w:rsid w:val="00D55D15"/>
    <w:rsid w:val="00D7212D"/>
    <w:rsid w:val="00D82E31"/>
    <w:rsid w:val="00D85457"/>
    <w:rsid w:val="00DD2D3B"/>
    <w:rsid w:val="00F05348"/>
    <w:rsid w:val="00F31E16"/>
    <w:rsid w:val="00F760C4"/>
    <w:rsid w:val="00FF1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BE7E3"/>
  <w15:chartTrackingRefBased/>
  <w15:docId w15:val="{2241D023-2CC7-4018-B61D-16BE36DFA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E5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6E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4</Pages>
  <Words>881</Words>
  <Characters>5025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Pinellas County Schools</Company>
  <LinksUpToDate>false</LinksUpToDate>
  <CharactersWithSpaces>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Katherine</dc:creator>
  <cp:keywords/>
  <dc:description/>
  <cp:lastModifiedBy>Wilson Katherine</cp:lastModifiedBy>
  <cp:revision>17</cp:revision>
  <cp:lastPrinted>2024-03-18T16:04:00Z</cp:lastPrinted>
  <dcterms:created xsi:type="dcterms:W3CDTF">2024-03-18T16:56:00Z</dcterms:created>
  <dcterms:modified xsi:type="dcterms:W3CDTF">2024-03-20T17:35:00Z</dcterms:modified>
</cp:coreProperties>
</file>